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39E" w:rsidRPr="00465A2C" w:rsidRDefault="0016339E" w:rsidP="0016339E">
      <w:pPr>
        <w:jc w:val="center"/>
        <w:rPr>
          <w:rFonts w:ascii="萬用特毛楷" w:eastAsia="萬用特毛楷"/>
          <w:color w:val="7030A0"/>
          <w:sz w:val="34"/>
          <w:szCs w:val="34"/>
        </w:rPr>
      </w:pPr>
      <w:r w:rsidRPr="00465A2C">
        <w:rPr>
          <w:rFonts w:eastAsia="萬用特毛楷"/>
          <w:b/>
          <w:color w:val="7030A0"/>
          <w:sz w:val="34"/>
          <w:szCs w:val="34"/>
        </w:rPr>
        <w:t>201</w:t>
      </w:r>
      <w:r>
        <w:rPr>
          <w:rFonts w:eastAsia="萬用特毛楷" w:hint="eastAsia"/>
          <w:b/>
          <w:color w:val="7030A0"/>
          <w:sz w:val="34"/>
          <w:szCs w:val="34"/>
        </w:rPr>
        <w:t>9</w:t>
      </w:r>
      <w:r w:rsidRPr="00465A2C">
        <w:rPr>
          <w:rFonts w:ascii="萬用特毛楷" w:eastAsia="萬用特毛楷" w:hAnsi="標楷體" w:hint="eastAsia"/>
          <w:color w:val="7030A0"/>
          <w:sz w:val="34"/>
          <w:szCs w:val="34"/>
        </w:rPr>
        <w:t>清華大學工學院『全球工程師』學生暑期實習</w:t>
      </w:r>
    </w:p>
    <w:p w:rsidR="0016339E" w:rsidRPr="00465A2C" w:rsidRDefault="0016339E" w:rsidP="0016339E">
      <w:pPr>
        <w:jc w:val="center"/>
        <w:rPr>
          <w:b/>
          <w:color w:val="7030A0"/>
          <w:sz w:val="32"/>
          <w:szCs w:val="32"/>
        </w:rPr>
      </w:pPr>
      <w:r w:rsidRPr="00465A2C">
        <w:rPr>
          <w:rFonts w:hint="eastAsia"/>
          <w:b/>
          <w:color w:val="7030A0"/>
          <w:sz w:val="32"/>
          <w:szCs w:val="32"/>
        </w:rPr>
        <w:t>201</w:t>
      </w:r>
      <w:r>
        <w:rPr>
          <w:rFonts w:hint="eastAsia"/>
          <w:b/>
          <w:color w:val="7030A0"/>
          <w:sz w:val="32"/>
          <w:szCs w:val="32"/>
        </w:rPr>
        <w:t>9</w:t>
      </w:r>
      <w:r w:rsidRPr="00465A2C">
        <w:rPr>
          <w:rFonts w:hint="eastAsia"/>
          <w:b/>
          <w:color w:val="7030A0"/>
          <w:sz w:val="32"/>
          <w:szCs w:val="32"/>
        </w:rPr>
        <w:t>College of Engineering NTHU</w:t>
      </w:r>
    </w:p>
    <w:p w:rsidR="0016339E" w:rsidRDefault="0016339E" w:rsidP="0016339E">
      <w:pPr>
        <w:jc w:val="center"/>
        <w:rPr>
          <w:b/>
          <w:sz w:val="32"/>
          <w:szCs w:val="32"/>
        </w:rPr>
      </w:pPr>
      <w:r w:rsidRPr="00465A2C">
        <w:rPr>
          <w:rFonts w:hint="eastAsia"/>
          <w:b/>
          <w:color w:val="7030A0"/>
          <w:sz w:val="32"/>
          <w:szCs w:val="32"/>
        </w:rPr>
        <w:t>“</w:t>
      </w:r>
      <w:r w:rsidRPr="00465A2C">
        <w:rPr>
          <w:rFonts w:hint="eastAsia"/>
          <w:b/>
          <w:color w:val="7030A0"/>
          <w:sz w:val="32"/>
          <w:szCs w:val="32"/>
        </w:rPr>
        <w:t>Global Engineer</w:t>
      </w:r>
      <w:r w:rsidRPr="00465A2C">
        <w:rPr>
          <w:rFonts w:hint="eastAsia"/>
          <w:b/>
          <w:color w:val="7030A0"/>
          <w:sz w:val="32"/>
          <w:szCs w:val="32"/>
        </w:rPr>
        <w:t>”</w:t>
      </w:r>
      <w:r w:rsidRPr="00465A2C">
        <w:rPr>
          <w:rFonts w:hint="eastAsia"/>
          <w:b/>
          <w:color w:val="7030A0"/>
          <w:sz w:val="32"/>
          <w:szCs w:val="32"/>
        </w:rPr>
        <w:t xml:space="preserve"> Summer Internship</w:t>
      </w:r>
    </w:p>
    <w:p w:rsidR="006F528F" w:rsidRPr="0016339E" w:rsidRDefault="004319F7">
      <w:bookmarkStart w:id="0" w:name="_GoBack"/>
      <w:bookmarkEnd w:id="0"/>
    </w:p>
    <w:p w:rsidR="0016339E" w:rsidRPr="00942CE4" w:rsidRDefault="00E62DD7">
      <w:pPr>
        <w:rPr>
          <w:rFonts w:ascii="標楷體" w:eastAsia="標楷體" w:hAnsi="標楷體"/>
          <w:b/>
          <w:sz w:val="28"/>
          <w:szCs w:val="28"/>
        </w:rPr>
      </w:pPr>
      <w:r>
        <w:rPr>
          <w:rFonts w:ascii="標楷體" w:eastAsia="標楷體" w:hAnsi="標楷體" w:hint="eastAsia"/>
          <w:b/>
          <w:sz w:val="28"/>
          <w:szCs w:val="28"/>
        </w:rPr>
        <w:t>台灣美光記憶體</w:t>
      </w:r>
      <w:r w:rsidR="0016339E" w:rsidRPr="00942CE4">
        <w:rPr>
          <w:rFonts w:ascii="標楷體" w:eastAsia="標楷體" w:hAnsi="標楷體" w:hint="eastAsia"/>
          <w:b/>
          <w:sz w:val="28"/>
          <w:szCs w:val="28"/>
        </w:rPr>
        <w:t>公司說明會</w:t>
      </w:r>
      <w:proofErr w:type="gramStart"/>
      <w:r w:rsidR="00C85C0B">
        <w:rPr>
          <w:rFonts w:ascii="標楷體" w:eastAsia="標楷體" w:hAnsi="標楷體" w:hint="eastAsia"/>
          <w:b/>
          <w:sz w:val="28"/>
          <w:szCs w:val="28"/>
        </w:rPr>
        <w:t>（</w:t>
      </w:r>
      <w:proofErr w:type="gramEnd"/>
      <w:r w:rsidR="00C85C0B" w:rsidRPr="00C85C0B">
        <w:rPr>
          <w:rFonts w:ascii="標楷體" w:eastAsia="標楷體" w:hAnsi="標楷體" w:hint="eastAsia"/>
          <w:b/>
          <w:color w:val="FF0000"/>
          <w:sz w:val="28"/>
          <w:szCs w:val="28"/>
        </w:rPr>
        <w:t>地點：工程</w:t>
      </w:r>
      <w:proofErr w:type="gramStart"/>
      <w:r w:rsidR="00C85C0B" w:rsidRPr="00C85C0B">
        <w:rPr>
          <w:rFonts w:ascii="標楷體" w:eastAsia="標楷體" w:hAnsi="標楷體" w:hint="eastAsia"/>
          <w:b/>
          <w:color w:val="FF0000"/>
          <w:sz w:val="28"/>
          <w:szCs w:val="28"/>
        </w:rPr>
        <w:t>一</w:t>
      </w:r>
      <w:proofErr w:type="gramEnd"/>
      <w:r w:rsidR="00C85C0B" w:rsidRPr="00C85C0B">
        <w:rPr>
          <w:rFonts w:ascii="標楷體" w:eastAsia="標楷體" w:hAnsi="標楷體" w:hint="eastAsia"/>
          <w:b/>
          <w:color w:val="FF0000"/>
          <w:sz w:val="28"/>
          <w:szCs w:val="28"/>
        </w:rPr>
        <w:t>館108演講廳</w:t>
      </w:r>
      <w:proofErr w:type="gramStart"/>
      <w:r w:rsidR="00C85C0B">
        <w:rPr>
          <w:rFonts w:ascii="標楷體" w:eastAsia="標楷體" w:hAnsi="標楷體" w:hint="eastAsia"/>
          <w:b/>
          <w:sz w:val="28"/>
          <w:szCs w:val="28"/>
        </w:rPr>
        <w:t>）</w:t>
      </w:r>
      <w:proofErr w:type="gramEnd"/>
    </w:p>
    <w:tbl>
      <w:tblPr>
        <w:tblStyle w:val="a3"/>
        <w:tblW w:w="0" w:type="auto"/>
        <w:jc w:val="center"/>
        <w:tblLook w:val="04A0" w:firstRow="1" w:lastRow="0" w:firstColumn="1" w:lastColumn="0" w:noHBand="0" w:noVBand="1"/>
      </w:tblPr>
      <w:tblGrid>
        <w:gridCol w:w="1446"/>
        <w:gridCol w:w="1701"/>
        <w:gridCol w:w="4961"/>
        <w:gridCol w:w="2152"/>
      </w:tblGrid>
      <w:tr w:rsidR="0016339E" w:rsidTr="00DE78F7">
        <w:trPr>
          <w:jc w:val="center"/>
        </w:trPr>
        <w:tc>
          <w:tcPr>
            <w:tcW w:w="1446" w:type="dxa"/>
            <w:vAlign w:val="center"/>
          </w:tcPr>
          <w:p w:rsidR="0016339E" w:rsidRPr="00DE78F7" w:rsidRDefault="006C505E" w:rsidP="0016339E">
            <w:pPr>
              <w:jc w:val="center"/>
              <w:rPr>
                <w:b/>
              </w:rPr>
            </w:pPr>
            <w:r w:rsidRPr="00DE78F7">
              <w:rPr>
                <w:rFonts w:hint="eastAsia"/>
                <w:b/>
              </w:rPr>
              <w:t>日期</w:t>
            </w:r>
          </w:p>
        </w:tc>
        <w:tc>
          <w:tcPr>
            <w:tcW w:w="1701" w:type="dxa"/>
            <w:vAlign w:val="center"/>
          </w:tcPr>
          <w:p w:rsidR="0016339E" w:rsidRPr="00DE78F7" w:rsidRDefault="006C505E" w:rsidP="0016339E">
            <w:pPr>
              <w:jc w:val="center"/>
              <w:rPr>
                <w:b/>
              </w:rPr>
            </w:pPr>
            <w:r w:rsidRPr="00DE78F7">
              <w:rPr>
                <w:rFonts w:hint="eastAsia"/>
                <w:b/>
              </w:rPr>
              <w:t>時間</w:t>
            </w:r>
          </w:p>
        </w:tc>
        <w:tc>
          <w:tcPr>
            <w:tcW w:w="4961" w:type="dxa"/>
            <w:vAlign w:val="center"/>
          </w:tcPr>
          <w:p w:rsidR="0016339E" w:rsidRPr="00DE78F7" w:rsidRDefault="006C505E" w:rsidP="0016339E">
            <w:pPr>
              <w:jc w:val="center"/>
              <w:rPr>
                <w:b/>
              </w:rPr>
            </w:pPr>
            <w:r w:rsidRPr="00DE78F7">
              <w:rPr>
                <w:rFonts w:hint="eastAsia"/>
                <w:b/>
              </w:rPr>
              <w:t>公司說明會</w:t>
            </w:r>
          </w:p>
        </w:tc>
        <w:tc>
          <w:tcPr>
            <w:tcW w:w="2152" w:type="dxa"/>
            <w:vAlign w:val="center"/>
          </w:tcPr>
          <w:p w:rsidR="0016339E" w:rsidRPr="00DE78F7" w:rsidRDefault="00DE78F7" w:rsidP="0016339E">
            <w:pPr>
              <w:jc w:val="center"/>
              <w:rPr>
                <w:b/>
              </w:rPr>
            </w:pPr>
            <w:r>
              <w:rPr>
                <w:rFonts w:hint="eastAsia"/>
                <w:b/>
              </w:rPr>
              <w:t>實習職缺</w:t>
            </w:r>
          </w:p>
        </w:tc>
      </w:tr>
      <w:tr w:rsidR="006C505E" w:rsidTr="00DE78F7">
        <w:trPr>
          <w:jc w:val="center"/>
        </w:trPr>
        <w:tc>
          <w:tcPr>
            <w:tcW w:w="1446" w:type="dxa"/>
            <w:vAlign w:val="center"/>
          </w:tcPr>
          <w:p w:rsidR="006C505E" w:rsidRDefault="00A4226B" w:rsidP="0016339E">
            <w:pPr>
              <w:jc w:val="center"/>
            </w:pPr>
            <w:r w:rsidRPr="00DE78F7">
              <w:rPr>
                <w:rFonts w:hint="eastAsia"/>
                <w:color w:val="FF0000"/>
              </w:rPr>
              <w:t>2</w:t>
            </w:r>
            <w:r w:rsidR="00942CE4" w:rsidRPr="00DE78F7">
              <w:rPr>
                <w:rFonts w:hint="eastAsia"/>
                <w:color w:val="FF0000"/>
              </w:rPr>
              <w:t>/2</w:t>
            </w:r>
            <w:r w:rsidR="00D01F32" w:rsidRPr="00DE78F7">
              <w:rPr>
                <w:rFonts w:hint="eastAsia"/>
                <w:color w:val="FF0000"/>
              </w:rPr>
              <w:t>7</w:t>
            </w:r>
            <w:r w:rsidRPr="00DE78F7">
              <w:rPr>
                <w:rFonts w:hint="eastAsia"/>
                <w:color w:val="FF0000"/>
              </w:rPr>
              <w:t>（三）</w:t>
            </w:r>
          </w:p>
        </w:tc>
        <w:tc>
          <w:tcPr>
            <w:tcW w:w="1701" w:type="dxa"/>
            <w:vAlign w:val="center"/>
          </w:tcPr>
          <w:p w:rsidR="006C505E" w:rsidRDefault="006C505E" w:rsidP="0016339E">
            <w:pPr>
              <w:jc w:val="center"/>
            </w:pPr>
            <w:r>
              <w:rPr>
                <w:rFonts w:hint="eastAsia"/>
              </w:rPr>
              <w:t>12:10</w:t>
            </w:r>
            <w:r>
              <w:rPr>
                <w:rFonts w:hint="eastAsia"/>
              </w:rPr>
              <w:t>～</w:t>
            </w:r>
            <w:r>
              <w:rPr>
                <w:rFonts w:hint="eastAsia"/>
              </w:rPr>
              <w:t>13:00</w:t>
            </w:r>
          </w:p>
        </w:tc>
        <w:tc>
          <w:tcPr>
            <w:tcW w:w="4961" w:type="dxa"/>
            <w:vAlign w:val="center"/>
          </w:tcPr>
          <w:p w:rsidR="006C505E" w:rsidRPr="00C7272B" w:rsidRDefault="006C505E" w:rsidP="00942CE4">
            <w:pPr>
              <w:rPr>
                <w:b/>
              </w:rPr>
            </w:pPr>
            <w:r w:rsidRPr="00C7272B">
              <w:rPr>
                <w:b/>
                <w:color w:val="7030A0"/>
              </w:rPr>
              <w:t>台灣美光記憶體公司說明會</w:t>
            </w:r>
          </w:p>
          <w:p w:rsidR="00942CE4" w:rsidRDefault="00942CE4" w:rsidP="00942CE4">
            <w:r>
              <w:rPr>
                <w:rFonts w:hint="eastAsia"/>
              </w:rPr>
              <w:t>1</w:t>
            </w:r>
            <w:r>
              <w:rPr>
                <w:rFonts w:hint="eastAsia"/>
              </w:rPr>
              <w:t>、公司介紹</w:t>
            </w:r>
          </w:p>
          <w:p w:rsidR="00942CE4" w:rsidRDefault="00942CE4" w:rsidP="00942CE4">
            <w:r>
              <w:rPr>
                <w:rFonts w:hint="eastAsia"/>
              </w:rPr>
              <w:t>2</w:t>
            </w:r>
            <w:r>
              <w:rPr>
                <w:rFonts w:hint="eastAsia"/>
              </w:rPr>
              <w:t>、實習工作介紹</w:t>
            </w:r>
          </w:p>
          <w:p w:rsidR="00942CE4" w:rsidRDefault="00942CE4" w:rsidP="00942CE4">
            <w:r>
              <w:rPr>
                <w:rFonts w:hint="eastAsia"/>
              </w:rPr>
              <w:t>3</w:t>
            </w:r>
            <w:r>
              <w:t>、</w:t>
            </w:r>
            <w:r w:rsidR="00030B30">
              <w:t>如何準備</w:t>
            </w:r>
            <w:proofErr w:type="gramStart"/>
            <w:r w:rsidR="00030B30">
              <w:t>面試備審資料</w:t>
            </w:r>
            <w:proofErr w:type="gramEnd"/>
            <w:r w:rsidR="00030B30">
              <w:t>及</w:t>
            </w:r>
            <w:r>
              <w:t>面試</w:t>
            </w:r>
            <w:r w:rsidR="00030B30">
              <w:t>需</w:t>
            </w:r>
            <w:r>
              <w:t>注意事項</w:t>
            </w:r>
          </w:p>
          <w:p w:rsidR="00942CE4" w:rsidRDefault="00942CE4" w:rsidP="00942CE4">
            <w:r>
              <w:rPr>
                <w:rFonts w:hint="eastAsia"/>
              </w:rPr>
              <w:t>4</w:t>
            </w:r>
            <w:r>
              <w:rPr>
                <w:rFonts w:hint="eastAsia"/>
              </w:rPr>
              <w:t>、</w:t>
            </w:r>
            <w:r>
              <w:rPr>
                <w:rFonts w:hint="eastAsia"/>
              </w:rPr>
              <w:t>Q&amp;A</w:t>
            </w:r>
          </w:p>
        </w:tc>
        <w:tc>
          <w:tcPr>
            <w:tcW w:w="2152" w:type="dxa"/>
            <w:vAlign w:val="center"/>
          </w:tcPr>
          <w:p w:rsidR="006C505E" w:rsidRPr="00DE78F7" w:rsidRDefault="00DE78F7" w:rsidP="0016339E">
            <w:pPr>
              <w:jc w:val="center"/>
              <w:rPr>
                <w:b/>
                <w:color w:val="002060"/>
              </w:rPr>
            </w:pPr>
            <w:r w:rsidRPr="00DE78F7">
              <w:rPr>
                <w:b/>
                <w:color w:val="002060"/>
              </w:rPr>
              <w:t>新加坡：</w:t>
            </w:r>
            <w:r w:rsidRPr="00DE78F7">
              <w:rPr>
                <w:b/>
                <w:color w:val="002060"/>
              </w:rPr>
              <w:t>5</w:t>
            </w:r>
            <w:r w:rsidRPr="00DE78F7">
              <w:rPr>
                <w:b/>
                <w:color w:val="002060"/>
              </w:rPr>
              <w:t>位</w:t>
            </w:r>
          </w:p>
          <w:p w:rsidR="00DE78F7" w:rsidRDefault="00DE78F7" w:rsidP="0016339E">
            <w:pPr>
              <w:jc w:val="center"/>
            </w:pPr>
            <w:r w:rsidRPr="00DE78F7">
              <w:rPr>
                <w:rFonts w:hint="eastAsia"/>
                <w:b/>
                <w:color w:val="002060"/>
              </w:rPr>
              <w:t>台灣地區：</w:t>
            </w:r>
            <w:r w:rsidRPr="00DE78F7">
              <w:rPr>
                <w:rFonts w:hint="eastAsia"/>
                <w:b/>
                <w:color w:val="002060"/>
              </w:rPr>
              <w:t>70</w:t>
            </w:r>
            <w:r w:rsidRPr="00DE78F7">
              <w:rPr>
                <w:rFonts w:hint="eastAsia"/>
                <w:b/>
                <w:color w:val="002060"/>
              </w:rPr>
              <w:t>位</w:t>
            </w:r>
          </w:p>
        </w:tc>
      </w:tr>
    </w:tbl>
    <w:p w:rsidR="001E5B52" w:rsidRDefault="001E5B52" w:rsidP="00942CE4">
      <w:pPr>
        <w:rPr>
          <w:color w:val="7030A0"/>
        </w:rPr>
      </w:pPr>
    </w:p>
    <w:p w:rsidR="001E5B52" w:rsidRDefault="007D7CC3" w:rsidP="00942CE4">
      <w:pPr>
        <w:rPr>
          <w:color w:val="7030A0"/>
        </w:rPr>
      </w:pPr>
      <w:r>
        <w:rPr>
          <w:rFonts w:hint="eastAsia"/>
          <w:noProof/>
          <w:color w:val="7030A0"/>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137795</wp:posOffset>
                </wp:positionV>
                <wp:extent cx="6637020" cy="15240"/>
                <wp:effectExtent l="0" t="0" r="11430" b="22860"/>
                <wp:wrapNone/>
                <wp:docPr id="1" name="直線接點 1"/>
                <wp:cNvGraphicFramePr/>
                <a:graphic xmlns:a="http://schemas.openxmlformats.org/drawingml/2006/main">
                  <a:graphicData uri="http://schemas.microsoft.com/office/word/2010/wordprocessingShape">
                    <wps:wsp>
                      <wps:cNvCnPr/>
                      <wps:spPr>
                        <a:xfrm>
                          <a:off x="0" y="0"/>
                          <a:ext cx="663702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52D2244" id="直線接點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10.85pt" to="523.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" strokecolor="#4579b8 [3044]"/>
            </w:pict>
          </mc:Fallback>
        </mc:AlternateContent>
      </w:r>
    </w:p>
    <w:p w:rsidR="007D7CC3" w:rsidRDefault="007D7CC3" w:rsidP="00942CE4">
      <w:pPr>
        <w:rPr>
          <w:color w:val="7030A0"/>
        </w:rPr>
      </w:pPr>
    </w:p>
    <w:p w:rsidR="007D7CC3" w:rsidRDefault="007D7CC3" w:rsidP="00942CE4">
      <w:pPr>
        <w:rPr>
          <w:color w:val="7030A0"/>
        </w:rPr>
      </w:pPr>
      <w:r w:rsidRPr="007D7CC3">
        <w:rPr>
          <w:rFonts w:hint="eastAsia"/>
          <w:b/>
          <w:color w:val="7030A0"/>
          <w:sz w:val="28"/>
          <w:szCs w:val="28"/>
        </w:rPr>
        <w:t>報名表</w:t>
      </w:r>
    </w:p>
    <w:tbl>
      <w:tblPr>
        <w:tblStyle w:val="a3"/>
        <w:tblW w:w="0" w:type="auto"/>
        <w:tblLook w:val="04A0" w:firstRow="1" w:lastRow="0" w:firstColumn="1" w:lastColumn="0" w:noHBand="0" w:noVBand="1"/>
      </w:tblPr>
      <w:tblGrid>
        <w:gridCol w:w="1526"/>
        <w:gridCol w:w="1276"/>
        <w:gridCol w:w="1559"/>
        <w:gridCol w:w="1701"/>
        <w:gridCol w:w="2618"/>
        <w:gridCol w:w="1580"/>
      </w:tblGrid>
      <w:tr w:rsidR="002609B6" w:rsidTr="002609B6">
        <w:trPr>
          <w:trHeight w:val="537"/>
        </w:trPr>
        <w:tc>
          <w:tcPr>
            <w:tcW w:w="1526" w:type="dxa"/>
            <w:vAlign w:val="center"/>
          </w:tcPr>
          <w:p w:rsidR="002609B6" w:rsidRPr="007D7CC3" w:rsidRDefault="002609B6" w:rsidP="007D7CC3">
            <w:pPr>
              <w:jc w:val="center"/>
              <w:rPr>
                <w:b/>
              </w:rPr>
            </w:pPr>
            <w:r w:rsidRPr="007D7CC3">
              <w:rPr>
                <w:rFonts w:hint="eastAsia"/>
                <w:b/>
              </w:rPr>
              <w:t>科系</w:t>
            </w:r>
          </w:p>
        </w:tc>
        <w:tc>
          <w:tcPr>
            <w:tcW w:w="1276" w:type="dxa"/>
            <w:vAlign w:val="center"/>
          </w:tcPr>
          <w:p w:rsidR="002609B6" w:rsidRPr="007D7CC3" w:rsidRDefault="002609B6" w:rsidP="007D7CC3">
            <w:pPr>
              <w:jc w:val="center"/>
              <w:rPr>
                <w:b/>
              </w:rPr>
            </w:pPr>
            <w:r>
              <w:rPr>
                <w:rFonts w:hint="eastAsia"/>
                <w:b/>
              </w:rPr>
              <w:t>年級</w:t>
            </w:r>
          </w:p>
        </w:tc>
        <w:tc>
          <w:tcPr>
            <w:tcW w:w="1559" w:type="dxa"/>
            <w:vAlign w:val="center"/>
          </w:tcPr>
          <w:p w:rsidR="002609B6" w:rsidRPr="007D7CC3" w:rsidRDefault="002609B6" w:rsidP="007D7CC3">
            <w:pPr>
              <w:jc w:val="center"/>
              <w:rPr>
                <w:b/>
              </w:rPr>
            </w:pPr>
            <w:r>
              <w:rPr>
                <w:rFonts w:hint="eastAsia"/>
                <w:b/>
              </w:rPr>
              <w:t>姓名</w:t>
            </w:r>
          </w:p>
        </w:tc>
        <w:tc>
          <w:tcPr>
            <w:tcW w:w="1701" w:type="dxa"/>
            <w:vAlign w:val="center"/>
          </w:tcPr>
          <w:p w:rsidR="002609B6" w:rsidRPr="007D7CC3" w:rsidRDefault="002609B6" w:rsidP="007D7CC3">
            <w:pPr>
              <w:jc w:val="center"/>
              <w:rPr>
                <w:b/>
              </w:rPr>
            </w:pPr>
            <w:r>
              <w:rPr>
                <w:rFonts w:hint="eastAsia"/>
                <w:b/>
              </w:rPr>
              <w:t>手機</w:t>
            </w:r>
          </w:p>
        </w:tc>
        <w:tc>
          <w:tcPr>
            <w:tcW w:w="2618" w:type="dxa"/>
            <w:vAlign w:val="center"/>
          </w:tcPr>
          <w:p w:rsidR="002609B6" w:rsidRPr="007D7CC3" w:rsidRDefault="002609B6" w:rsidP="007D7CC3">
            <w:pPr>
              <w:jc w:val="center"/>
              <w:rPr>
                <w:b/>
              </w:rPr>
            </w:pPr>
            <w:r>
              <w:rPr>
                <w:rFonts w:hint="eastAsia"/>
                <w:b/>
              </w:rPr>
              <w:t>e-mail</w:t>
            </w:r>
          </w:p>
        </w:tc>
        <w:tc>
          <w:tcPr>
            <w:tcW w:w="1580" w:type="dxa"/>
            <w:vAlign w:val="center"/>
          </w:tcPr>
          <w:p w:rsidR="002609B6" w:rsidRPr="007D7CC3" w:rsidRDefault="002609B6" w:rsidP="002609B6">
            <w:pPr>
              <w:jc w:val="center"/>
              <w:rPr>
                <w:b/>
              </w:rPr>
            </w:pPr>
            <w:r>
              <w:rPr>
                <w:b/>
              </w:rPr>
              <w:t>素</w:t>
            </w:r>
            <w:r>
              <w:rPr>
                <w:b/>
              </w:rPr>
              <w:t>or</w:t>
            </w:r>
            <w:r>
              <w:rPr>
                <w:b/>
              </w:rPr>
              <w:t>葷</w:t>
            </w:r>
          </w:p>
        </w:tc>
      </w:tr>
      <w:tr w:rsidR="002609B6" w:rsidTr="002609B6">
        <w:trPr>
          <w:trHeight w:val="1309"/>
        </w:trPr>
        <w:tc>
          <w:tcPr>
            <w:tcW w:w="1526" w:type="dxa"/>
            <w:vAlign w:val="center"/>
          </w:tcPr>
          <w:p w:rsidR="002609B6" w:rsidRPr="007D7CC3" w:rsidRDefault="002609B6" w:rsidP="007D7CC3">
            <w:pPr>
              <w:jc w:val="center"/>
              <w:rPr>
                <w:b/>
              </w:rPr>
            </w:pPr>
          </w:p>
        </w:tc>
        <w:tc>
          <w:tcPr>
            <w:tcW w:w="1276" w:type="dxa"/>
            <w:vAlign w:val="center"/>
          </w:tcPr>
          <w:p w:rsidR="002609B6" w:rsidRPr="007D7CC3" w:rsidRDefault="002609B6" w:rsidP="007D7CC3">
            <w:pPr>
              <w:jc w:val="center"/>
              <w:rPr>
                <w:b/>
              </w:rPr>
            </w:pPr>
          </w:p>
        </w:tc>
        <w:tc>
          <w:tcPr>
            <w:tcW w:w="1559" w:type="dxa"/>
            <w:vAlign w:val="center"/>
          </w:tcPr>
          <w:p w:rsidR="002609B6" w:rsidRPr="007D7CC3" w:rsidRDefault="002609B6" w:rsidP="007D7CC3">
            <w:pPr>
              <w:jc w:val="center"/>
              <w:rPr>
                <w:b/>
              </w:rPr>
            </w:pPr>
          </w:p>
        </w:tc>
        <w:tc>
          <w:tcPr>
            <w:tcW w:w="1701" w:type="dxa"/>
            <w:vAlign w:val="center"/>
          </w:tcPr>
          <w:p w:rsidR="002609B6" w:rsidRPr="007D7CC3" w:rsidRDefault="002609B6" w:rsidP="007D7CC3">
            <w:pPr>
              <w:jc w:val="center"/>
              <w:rPr>
                <w:b/>
              </w:rPr>
            </w:pPr>
          </w:p>
        </w:tc>
        <w:tc>
          <w:tcPr>
            <w:tcW w:w="2618" w:type="dxa"/>
            <w:vAlign w:val="center"/>
          </w:tcPr>
          <w:p w:rsidR="002609B6" w:rsidRPr="007D7CC3" w:rsidRDefault="002609B6" w:rsidP="007D7CC3">
            <w:pPr>
              <w:jc w:val="center"/>
              <w:rPr>
                <w:b/>
              </w:rPr>
            </w:pPr>
          </w:p>
        </w:tc>
        <w:tc>
          <w:tcPr>
            <w:tcW w:w="1580" w:type="dxa"/>
            <w:vAlign w:val="center"/>
          </w:tcPr>
          <w:p w:rsidR="002609B6" w:rsidRPr="007D7CC3" w:rsidRDefault="002609B6" w:rsidP="007D7CC3">
            <w:pPr>
              <w:jc w:val="center"/>
              <w:rPr>
                <w:b/>
              </w:rPr>
            </w:pPr>
          </w:p>
        </w:tc>
      </w:tr>
    </w:tbl>
    <w:p w:rsidR="007D7CC3" w:rsidRDefault="007D7CC3" w:rsidP="00942CE4">
      <w:pPr>
        <w:rPr>
          <w:color w:val="7030A0"/>
        </w:rPr>
      </w:pPr>
    </w:p>
    <w:p w:rsidR="00D7674D" w:rsidRDefault="00DE78F7" w:rsidP="00942CE4">
      <w:pPr>
        <w:rPr>
          <w:color w:val="7030A0"/>
        </w:rPr>
      </w:pPr>
      <w:r>
        <w:rPr>
          <w:rFonts w:hint="eastAsia"/>
          <w:color w:val="7030A0"/>
        </w:rPr>
        <w:t>備註：</w:t>
      </w:r>
    </w:p>
    <w:p w:rsidR="007D7CC3" w:rsidRPr="00D7674D" w:rsidRDefault="00DE78F7" w:rsidP="00D7674D">
      <w:pPr>
        <w:pStyle w:val="a9"/>
        <w:numPr>
          <w:ilvl w:val="0"/>
          <w:numId w:val="1"/>
        </w:numPr>
        <w:ind w:leftChars="0"/>
        <w:rPr>
          <w:b/>
          <w:color w:val="FF0000"/>
        </w:rPr>
      </w:pPr>
      <w:r w:rsidRPr="00D7674D">
        <w:rPr>
          <w:rFonts w:hint="eastAsia"/>
          <w:b/>
          <w:color w:val="FF0000"/>
        </w:rPr>
        <w:t>報名截止日期</w:t>
      </w:r>
      <w:r w:rsidRPr="00D7674D">
        <w:rPr>
          <w:rFonts w:hint="eastAsia"/>
          <w:b/>
          <w:color w:val="FF0000"/>
        </w:rPr>
        <w:t>2/26</w:t>
      </w:r>
      <w:r w:rsidRPr="00D7674D">
        <w:rPr>
          <w:rFonts w:hint="eastAsia"/>
          <w:b/>
          <w:color w:val="FF0000"/>
        </w:rPr>
        <w:t>中午之前</w:t>
      </w:r>
      <w:r w:rsidR="00D7674D" w:rsidRPr="00D7674D">
        <w:rPr>
          <w:rFonts w:hint="eastAsia"/>
          <w:b/>
          <w:color w:val="FF0000"/>
        </w:rPr>
        <w:t>。</w:t>
      </w:r>
    </w:p>
    <w:p w:rsidR="00D7674D" w:rsidRPr="00D7674D" w:rsidRDefault="00D7674D" w:rsidP="00D7674D">
      <w:pPr>
        <w:rPr>
          <w:b/>
          <w:color w:val="FF0000"/>
        </w:rPr>
      </w:pPr>
      <w:r w:rsidRPr="00D7674D">
        <w:rPr>
          <w:rFonts w:hint="eastAsia"/>
          <w:b/>
          <w:color w:val="FF0000"/>
        </w:rPr>
        <w:t>2</w:t>
      </w:r>
      <w:r w:rsidRPr="00D7674D">
        <w:rPr>
          <w:rFonts w:hint="eastAsia"/>
          <w:b/>
          <w:color w:val="FF0000"/>
        </w:rPr>
        <w:t>、敬請各位同學</w:t>
      </w:r>
      <w:r w:rsidR="001D6E4C">
        <w:rPr>
          <w:rFonts w:hint="eastAsia"/>
          <w:b/>
          <w:color w:val="FF0000"/>
        </w:rPr>
        <w:t>踴躍</w:t>
      </w:r>
      <w:r w:rsidRPr="00D7674D">
        <w:rPr>
          <w:rFonts w:hint="eastAsia"/>
          <w:b/>
          <w:color w:val="FF0000"/>
        </w:rPr>
        <w:t>報名</w:t>
      </w:r>
      <w:r w:rsidR="001D6E4C">
        <w:rPr>
          <w:rFonts w:hint="eastAsia"/>
          <w:b/>
          <w:color w:val="FF0000"/>
        </w:rPr>
        <w:t>參加</w:t>
      </w:r>
      <w:r w:rsidRPr="00D7674D">
        <w:rPr>
          <w:rFonts w:hint="eastAsia"/>
          <w:b/>
          <w:color w:val="FF0000"/>
        </w:rPr>
        <w:t>。（報名才提供便當）</w:t>
      </w:r>
    </w:p>
    <w:p w:rsidR="00D7674D" w:rsidRPr="00D7674D" w:rsidRDefault="00D7674D" w:rsidP="00D7674D">
      <w:pPr>
        <w:pStyle w:val="a9"/>
        <w:ind w:leftChars="0" w:left="360"/>
        <w:rPr>
          <w:b/>
          <w:color w:val="7030A0"/>
        </w:rPr>
      </w:pPr>
      <w:proofErr w:type="gramStart"/>
      <w:r w:rsidRPr="00D7674D">
        <w:rPr>
          <w:rFonts w:hint="eastAsia"/>
          <w:b/>
          <w:color w:val="FF0000"/>
        </w:rPr>
        <w:t>敬備便當</w:t>
      </w:r>
      <w:proofErr w:type="gramEnd"/>
      <w:r w:rsidRPr="00D7674D">
        <w:rPr>
          <w:rFonts w:hint="eastAsia"/>
          <w:b/>
          <w:color w:val="FF0000"/>
        </w:rPr>
        <w:t>，如需素食，敬請提早告知。（歡迎現場報名</w:t>
      </w:r>
      <w:r>
        <w:rPr>
          <w:rFonts w:hint="eastAsia"/>
          <w:b/>
          <w:color w:val="FF0000"/>
        </w:rPr>
        <w:t>聆聽</w:t>
      </w:r>
      <w:r w:rsidRPr="00D7674D">
        <w:rPr>
          <w:rFonts w:hint="eastAsia"/>
          <w:b/>
          <w:color w:val="FF0000"/>
        </w:rPr>
        <w:t>，但不提供便當）</w:t>
      </w:r>
    </w:p>
    <w:p w:rsidR="007D7CC3" w:rsidRDefault="007D7CC3" w:rsidP="00942CE4">
      <w:pPr>
        <w:rPr>
          <w:color w:val="7030A0"/>
        </w:rPr>
      </w:pPr>
    </w:p>
    <w:p w:rsidR="007D7CC3" w:rsidRDefault="007D7CC3" w:rsidP="00942CE4">
      <w:pPr>
        <w:rPr>
          <w:color w:val="7030A0"/>
        </w:rPr>
      </w:pPr>
    </w:p>
    <w:p w:rsidR="007D7CC3" w:rsidRDefault="007D7CC3" w:rsidP="00942CE4">
      <w:pPr>
        <w:rPr>
          <w:color w:val="7030A0"/>
        </w:rPr>
      </w:pPr>
    </w:p>
    <w:p w:rsidR="007D7CC3" w:rsidRDefault="007D7CC3" w:rsidP="00942CE4">
      <w:pPr>
        <w:rPr>
          <w:color w:val="7030A0"/>
        </w:rPr>
      </w:pPr>
    </w:p>
    <w:p w:rsidR="007D7CC3" w:rsidRDefault="007D7CC3" w:rsidP="00942CE4">
      <w:pPr>
        <w:rPr>
          <w:color w:val="7030A0"/>
        </w:rPr>
      </w:pPr>
    </w:p>
    <w:p w:rsidR="007D7CC3" w:rsidRDefault="007D7CC3" w:rsidP="00942CE4">
      <w:pPr>
        <w:rPr>
          <w:color w:val="7030A0"/>
        </w:rPr>
      </w:pPr>
    </w:p>
    <w:p w:rsidR="007D7CC3" w:rsidRDefault="007D7CC3" w:rsidP="00942CE4">
      <w:pPr>
        <w:rPr>
          <w:color w:val="7030A0"/>
        </w:rPr>
      </w:pPr>
    </w:p>
    <w:p w:rsidR="007D7CC3" w:rsidRDefault="007D7CC3" w:rsidP="00942CE4">
      <w:pPr>
        <w:rPr>
          <w:color w:val="7030A0"/>
        </w:rPr>
      </w:pPr>
    </w:p>
    <w:p w:rsidR="007D7CC3" w:rsidRDefault="007D7CC3" w:rsidP="00942CE4">
      <w:pPr>
        <w:rPr>
          <w:color w:val="7030A0"/>
        </w:rPr>
      </w:pPr>
    </w:p>
    <w:p w:rsidR="001E5B52" w:rsidRDefault="001E5B52" w:rsidP="00942CE4">
      <w:pPr>
        <w:rPr>
          <w:b/>
          <w:color w:val="7030A0"/>
        </w:rPr>
      </w:pPr>
      <w:r w:rsidRPr="00C7272B">
        <w:rPr>
          <w:b/>
          <w:color w:val="7030A0"/>
        </w:rPr>
        <w:lastRenderedPageBreak/>
        <w:t>台灣美光記憶體</w:t>
      </w:r>
      <w:r w:rsidR="009017A3">
        <w:rPr>
          <w:b/>
          <w:color w:val="7030A0"/>
        </w:rPr>
        <w:t>股份有限</w:t>
      </w:r>
      <w:r w:rsidRPr="00C7272B">
        <w:rPr>
          <w:b/>
          <w:color w:val="7030A0"/>
        </w:rPr>
        <w:t>公司</w:t>
      </w:r>
    </w:p>
    <w:p w:rsidR="008E2DBB" w:rsidRDefault="004319F7" w:rsidP="00942CE4">
      <w:pPr>
        <w:rPr>
          <w:color w:val="7030A0"/>
        </w:rPr>
      </w:pPr>
      <w:hyperlink r:id="rId8" w:tgtFrame="_blank" w:history="1">
        <w:r w:rsidR="008E2DBB">
          <w:rPr>
            <w:rStyle w:val="a8"/>
            <w:rFonts w:ascii="Verdana" w:hAnsi="Verdana" w:cs="Arial"/>
            <w:spacing w:val="15"/>
            <w:sz w:val="20"/>
            <w:szCs w:val="20"/>
          </w:rPr>
          <w:t>http://tw.micron.com/</w:t>
        </w:r>
      </w:hyperlink>
    </w:p>
    <w:p w:rsidR="008E2DBB" w:rsidRPr="008E2DBB" w:rsidRDefault="008E2DBB" w:rsidP="008E2DBB">
      <w:pPr>
        <w:widowControl/>
        <w:spacing w:before="450" w:after="100" w:afterAutospacing="1" w:line="288" w:lineRule="atLeast"/>
        <w:ind w:left="75"/>
        <w:outlineLvl w:val="1"/>
        <w:rPr>
          <w:rFonts w:ascii="Verdana" w:hAnsi="Verdana" w:cs="Arial"/>
          <w:b/>
          <w:bCs/>
          <w:color w:val="E57102"/>
          <w:spacing w:val="15"/>
          <w:kern w:val="0"/>
        </w:rPr>
      </w:pPr>
      <w:r w:rsidRPr="008E2DBB">
        <w:rPr>
          <w:rFonts w:ascii="Verdana" w:hAnsi="Verdana" w:cs="Arial"/>
          <w:b/>
          <w:bCs/>
          <w:color w:val="E57102"/>
          <w:spacing w:val="15"/>
          <w:kern w:val="0"/>
        </w:rPr>
        <w:t>公司簡介</w:t>
      </w:r>
    </w:p>
    <w:p w:rsidR="008E2DBB" w:rsidRPr="008E2DBB" w:rsidRDefault="008E2DBB" w:rsidP="008E2DBB">
      <w:pPr>
        <w:widowControl/>
        <w:spacing w:before="100" w:beforeAutospacing="1" w:after="100" w:afterAutospacing="1" w:line="360" w:lineRule="atLeast"/>
        <w:ind w:left="300" w:right="180"/>
        <w:rPr>
          <w:rFonts w:ascii="Verdana" w:hAnsi="Verdana" w:cs="Arial"/>
          <w:color w:val="333333"/>
          <w:spacing w:val="15"/>
          <w:kern w:val="0"/>
          <w:sz w:val="20"/>
          <w:szCs w:val="20"/>
        </w:rPr>
      </w:pPr>
      <w:r w:rsidRPr="008E2DBB">
        <w:rPr>
          <w:rFonts w:ascii="Verdana" w:hAnsi="Verdana" w:cs="Arial"/>
          <w:color w:val="333333"/>
          <w:spacing w:val="15"/>
          <w:kern w:val="0"/>
          <w:sz w:val="20"/>
          <w:szCs w:val="20"/>
        </w:rPr>
        <w:t>台灣美光</w:t>
      </w:r>
      <w:r w:rsidRPr="008E2DBB">
        <w:rPr>
          <w:rFonts w:ascii="Verdana" w:hAnsi="Verdana" w:cs="Arial"/>
          <w:color w:val="333333"/>
          <w:spacing w:val="15"/>
          <w:kern w:val="0"/>
          <w:sz w:val="20"/>
          <w:szCs w:val="20"/>
        </w:rPr>
        <w:t>(</w:t>
      </w:r>
      <w:r w:rsidRPr="008E2DBB">
        <w:rPr>
          <w:rFonts w:ascii="Verdana" w:hAnsi="Verdana" w:cs="Arial"/>
          <w:color w:val="333333"/>
          <w:spacing w:val="15"/>
          <w:kern w:val="0"/>
          <w:sz w:val="20"/>
          <w:szCs w:val="20"/>
        </w:rPr>
        <w:t>台灣美光晶圓</w:t>
      </w:r>
      <w:r w:rsidRPr="008E2DBB">
        <w:rPr>
          <w:rFonts w:ascii="Verdana" w:hAnsi="Verdana" w:cs="Arial"/>
          <w:color w:val="333333"/>
          <w:spacing w:val="15"/>
          <w:kern w:val="0"/>
          <w:sz w:val="20"/>
          <w:szCs w:val="20"/>
        </w:rPr>
        <w:t>/</w:t>
      </w:r>
      <w:r w:rsidRPr="008E2DBB">
        <w:rPr>
          <w:rFonts w:ascii="Verdana" w:hAnsi="Verdana" w:cs="Arial"/>
          <w:color w:val="333333"/>
          <w:spacing w:val="15"/>
          <w:kern w:val="0"/>
          <w:sz w:val="20"/>
          <w:szCs w:val="20"/>
        </w:rPr>
        <w:t>台灣美光記憶體</w:t>
      </w:r>
      <w:r w:rsidRPr="008E2DBB">
        <w:rPr>
          <w:rFonts w:ascii="Verdana" w:hAnsi="Verdana" w:cs="Arial"/>
          <w:color w:val="333333"/>
          <w:spacing w:val="15"/>
          <w:kern w:val="0"/>
          <w:sz w:val="20"/>
          <w:szCs w:val="20"/>
        </w:rPr>
        <w:t>/</w:t>
      </w:r>
      <w:r w:rsidRPr="008E2DBB">
        <w:rPr>
          <w:rFonts w:ascii="Verdana" w:hAnsi="Verdana" w:cs="Arial"/>
          <w:color w:val="333333"/>
          <w:spacing w:val="15"/>
          <w:kern w:val="0"/>
          <w:sz w:val="20"/>
          <w:szCs w:val="20"/>
        </w:rPr>
        <w:t>美光亞太</w:t>
      </w:r>
      <w:r w:rsidRPr="008E2DBB">
        <w:rPr>
          <w:rFonts w:ascii="Verdana" w:hAnsi="Verdana" w:cs="Arial"/>
          <w:color w:val="333333"/>
          <w:spacing w:val="15"/>
          <w:kern w:val="0"/>
          <w:sz w:val="20"/>
          <w:szCs w:val="20"/>
        </w:rPr>
        <w:t>)</w:t>
      </w:r>
      <w:r w:rsidRPr="008E2DBB">
        <w:rPr>
          <w:rFonts w:ascii="Verdana" w:hAnsi="Verdana" w:cs="Arial"/>
          <w:color w:val="333333"/>
          <w:spacing w:val="15"/>
          <w:kern w:val="0"/>
          <w:sz w:val="20"/>
          <w:szCs w:val="20"/>
        </w:rPr>
        <w:t>是美商美光科技</w:t>
      </w:r>
      <w:r w:rsidRPr="008E2DBB">
        <w:rPr>
          <w:rFonts w:ascii="Verdana" w:hAnsi="Verdana" w:cs="Arial"/>
          <w:color w:val="333333"/>
          <w:spacing w:val="15"/>
          <w:kern w:val="0"/>
          <w:sz w:val="20"/>
          <w:szCs w:val="20"/>
        </w:rPr>
        <w:t>(Micron Technology, Inc.)</w:t>
      </w:r>
      <w:r w:rsidRPr="008E2DBB">
        <w:rPr>
          <w:rFonts w:ascii="Verdana" w:hAnsi="Verdana" w:cs="Arial"/>
          <w:color w:val="333333"/>
          <w:spacing w:val="15"/>
          <w:kern w:val="0"/>
          <w:sz w:val="20"/>
          <w:szCs w:val="20"/>
        </w:rPr>
        <w:t>在台子公司，美光科技成立於</w:t>
      </w:r>
      <w:r w:rsidRPr="008E2DBB">
        <w:rPr>
          <w:rFonts w:ascii="Verdana" w:hAnsi="Verdana" w:cs="Arial"/>
          <w:color w:val="333333"/>
          <w:spacing w:val="15"/>
          <w:kern w:val="0"/>
          <w:sz w:val="20"/>
          <w:szCs w:val="20"/>
        </w:rPr>
        <w:t>1978</w:t>
      </w:r>
      <w:r w:rsidRPr="008E2DBB">
        <w:rPr>
          <w:rFonts w:ascii="Verdana" w:hAnsi="Verdana" w:cs="Arial"/>
          <w:color w:val="333333"/>
          <w:spacing w:val="15"/>
          <w:kern w:val="0"/>
          <w:sz w:val="20"/>
          <w:szCs w:val="20"/>
        </w:rPr>
        <w:t>年，是全球前三大記憶體製造商，總部設立於美國愛達荷州波伊西市（</w:t>
      </w:r>
      <w:r w:rsidRPr="008E2DBB">
        <w:rPr>
          <w:rFonts w:ascii="Verdana" w:hAnsi="Verdana" w:cs="Arial"/>
          <w:color w:val="333333"/>
          <w:spacing w:val="15"/>
          <w:kern w:val="0"/>
          <w:sz w:val="20"/>
          <w:szCs w:val="20"/>
        </w:rPr>
        <w:t>Boise</w:t>
      </w:r>
      <w:r w:rsidRPr="008E2DBB">
        <w:rPr>
          <w:rFonts w:ascii="Verdana" w:hAnsi="Verdana" w:cs="Arial"/>
          <w:color w:val="333333"/>
          <w:spacing w:val="15"/>
          <w:kern w:val="0"/>
          <w:sz w:val="20"/>
          <w:szCs w:val="20"/>
        </w:rPr>
        <w:t>），並分別於美國、台灣、日本、新加坡、中國、歐洲等地設有研發設計或製造據點；全球員工超過</w:t>
      </w:r>
      <w:r w:rsidRPr="008E2DBB">
        <w:rPr>
          <w:rFonts w:ascii="Verdana" w:hAnsi="Verdana" w:cs="Arial"/>
          <w:color w:val="333333"/>
          <w:spacing w:val="15"/>
          <w:kern w:val="0"/>
          <w:sz w:val="20"/>
          <w:szCs w:val="20"/>
        </w:rPr>
        <w:t>3</w:t>
      </w:r>
      <w:r w:rsidRPr="008E2DBB">
        <w:rPr>
          <w:rFonts w:ascii="Verdana" w:hAnsi="Verdana" w:cs="Arial"/>
          <w:color w:val="333333"/>
          <w:spacing w:val="15"/>
          <w:kern w:val="0"/>
          <w:sz w:val="20"/>
          <w:szCs w:val="20"/>
        </w:rPr>
        <w:t>萬人。</w:t>
      </w:r>
      <w:r w:rsidRPr="008E2DBB">
        <w:rPr>
          <w:rFonts w:ascii="Verdana" w:hAnsi="Verdana" w:cs="Arial"/>
          <w:color w:val="333333"/>
          <w:spacing w:val="15"/>
          <w:kern w:val="0"/>
          <w:sz w:val="20"/>
          <w:szCs w:val="20"/>
        </w:rPr>
        <w:t xml:space="preserve"> </w:t>
      </w:r>
      <w:r w:rsidRPr="008E2DBB">
        <w:rPr>
          <w:rFonts w:ascii="Verdana" w:hAnsi="Verdana" w:cs="Arial"/>
          <w:color w:val="333333"/>
          <w:kern w:val="0"/>
          <w:sz w:val="20"/>
          <w:szCs w:val="20"/>
        </w:rPr>
        <w:br/>
      </w:r>
      <w:r w:rsidRPr="008E2DBB">
        <w:rPr>
          <w:rFonts w:ascii="Verdana" w:hAnsi="Verdana" w:cs="Arial"/>
          <w:color w:val="333333"/>
          <w:kern w:val="0"/>
          <w:sz w:val="20"/>
          <w:szCs w:val="20"/>
        </w:rPr>
        <w:br/>
      </w:r>
      <w:r w:rsidRPr="008E2DBB">
        <w:rPr>
          <w:rFonts w:ascii="Verdana" w:hAnsi="Verdana" w:cs="Arial"/>
          <w:color w:val="333333"/>
          <w:spacing w:val="15"/>
          <w:kern w:val="0"/>
          <w:sz w:val="20"/>
          <w:szCs w:val="20"/>
        </w:rPr>
        <w:t>台灣</w:t>
      </w:r>
      <w:proofErr w:type="gramStart"/>
      <w:r w:rsidRPr="008E2DBB">
        <w:rPr>
          <w:rFonts w:ascii="Verdana" w:hAnsi="Verdana" w:cs="Arial"/>
          <w:color w:val="333333"/>
          <w:spacing w:val="15"/>
          <w:kern w:val="0"/>
          <w:sz w:val="20"/>
          <w:szCs w:val="20"/>
        </w:rPr>
        <w:t>美光跨足</w:t>
      </w:r>
      <w:proofErr w:type="gramEnd"/>
      <w:r w:rsidRPr="008E2DBB">
        <w:rPr>
          <w:rFonts w:ascii="Verdana" w:hAnsi="Verdana" w:cs="Arial"/>
          <w:color w:val="333333"/>
          <w:spacing w:val="15"/>
          <w:kern w:val="0"/>
          <w:sz w:val="20"/>
          <w:szCs w:val="20"/>
        </w:rPr>
        <w:t>半導體後段封測領域，以領先之姿，帶領亞洲半導體產業持續向上，讓世界供應鏈持續向台灣匯聚能量。台灣美光升級為集合晶圓製造、封裝測試於一體，並有研發團隊進駐的</w:t>
      </w:r>
      <w:r w:rsidRPr="008E2DBB">
        <w:rPr>
          <w:rFonts w:ascii="Verdana" w:hAnsi="Verdana" w:cs="Arial"/>
          <w:color w:val="333333"/>
          <w:spacing w:val="15"/>
          <w:kern w:val="0"/>
          <w:sz w:val="20"/>
          <w:szCs w:val="20"/>
        </w:rPr>
        <w:t>DRAM</w:t>
      </w:r>
      <w:r w:rsidRPr="008E2DBB">
        <w:rPr>
          <w:rFonts w:ascii="Verdana" w:hAnsi="Verdana" w:cs="Arial"/>
          <w:color w:val="333333"/>
          <w:spacing w:val="15"/>
          <w:kern w:val="0"/>
          <w:sz w:val="20"/>
          <w:szCs w:val="20"/>
        </w:rPr>
        <w:t>卓越製造中心。</w:t>
      </w:r>
      <w:r w:rsidRPr="008E2DBB">
        <w:rPr>
          <w:rFonts w:ascii="Verdana" w:hAnsi="Verdana" w:cs="Arial"/>
          <w:color w:val="333333"/>
          <w:spacing w:val="15"/>
          <w:kern w:val="0"/>
          <w:sz w:val="20"/>
          <w:szCs w:val="20"/>
        </w:rPr>
        <w:t xml:space="preserve"> </w:t>
      </w:r>
      <w:r w:rsidRPr="008E2DBB">
        <w:rPr>
          <w:rFonts w:ascii="Verdana" w:hAnsi="Verdana" w:cs="Arial"/>
          <w:color w:val="333333"/>
          <w:kern w:val="0"/>
          <w:sz w:val="20"/>
          <w:szCs w:val="20"/>
        </w:rPr>
        <w:br/>
      </w:r>
      <w:r w:rsidRPr="008E2DBB">
        <w:rPr>
          <w:rFonts w:ascii="Verdana" w:hAnsi="Verdana" w:cs="Arial"/>
          <w:color w:val="333333"/>
          <w:kern w:val="0"/>
          <w:sz w:val="20"/>
          <w:szCs w:val="20"/>
        </w:rPr>
        <w:br/>
      </w:r>
      <w:r w:rsidRPr="008E2DBB">
        <w:rPr>
          <w:rFonts w:ascii="Verdana" w:hAnsi="Verdana" w:cs="Arial"/>
          <w:color w:val="333333"/>
          <w:spacing w:val="15"/>
          <w:kern w:val="0"/>
          <w:sz w:val="20"/>
          <w:szCs w:val="20"/>
        </w:rPr>
        <w:t>我們提供高度多樣化的產品陣容，並與客戶密切合作，幫助他們開發整個記憶體系統。事實上，您也許每天都在使用我們的記憶體－在電腦、網路和伺服器應用中，在移動、嵌入式、消費者、汽車和工業設計中。</w:t>
      </w:r>
      <w:r w:rsidRPr="008E2DBB">
        <w:rPr>
          <w:rFonts w:ascii="Verdana" w:hAnsi="Verdana" w:cs="Arial"/>
          <w:color w:val="333333"/>
          <w:spacing w:val="15"/>
          <w:kern w:val="0"/>
          <w:sz w:val="20"/>
          <w:szCs w:val="20"/>
        </w:rPr>
        <w:t xml:space="preserve"> </w:t>
      </w:r>
      <w:r w:rsidRPr="008E2DBB">
        <w:rPr>
          <w:rFonts w:ascii="Verdana" w:hAnsi="Verdana" w:cs="Arial"/>
          <w:color w:val="333333"/>
          <w:kern w:val="0"/>
          <w:sz w:val="20"/>
          <w:szCs w:val="20"/>
        </w:rPr>
        <w:br/>
      </w:r>
      <w:r w:rsidRPr="008E2DBB">
        <w:rPr>
          <w:rFonts w:ascii="Verdana" w:hAnsi="Verdana" w:cs="Arial"/>
          <w:color w:val="333333"/>
          <w:kern w:val="0"/>
          <w:sz w:val="20"/>
          <w:szCs w:val="20"/>
        </w:rPr>
        <w:br/>
      </w:r>
      <w:r w:rsidRPr="008E2DBB">
        <w:rPr>
          <w:rFonts w:ascii="Verdana" w:hAnsi="Verdana" w:cs="Arial"/>
          <w:color w:val="333333"/>
          <w:spacing w:val="15"/>
          <w:kern w:val="0"/>
          <w:sz w:val="20"/>
          <w:szCs w:val="20"/>
        </w:rPr>
        <w:t>作為世界上最豐富的專利持有者之一，我們不斷反思、</w:t>
      </w:r>
      <w:proofErr w:type="gramStart"/>
      <w:r w:rsidRPr="008E2DBB">
        <w:rPr>
          <w:rFonts w:ascii="Verdana" w:hAnsi="Verdana" w:cs="Arial"/>
          <w:color w:val="333333"/>
          <w:spacing w:val="15"/>
          <w:kern w:val="0"/>
          <w:sz w:val="20"/>
          <w:szCs w:val="20"/>
        </w:rPr>
        <w:t>重鑄和</w:t>
      </w:r>
      <w:proofErr w:type="gramEnd"/>
      <w:r w:rsidRPr="008E2DBB">
        <w:rPr>
          <w:rFonts w:ascii="Verdana" w:hAnsi="Verdana" w:cs="Arial"/>
          <w:color w:val="333333"/>
          <w:spacing w:val="15"/>
          <w:kern w:val="0"/>
          <w:sz w:val="20"/>
          <w:szCs w:val="20"/>
        </w:rPr>
        <w:t>精進新思路，給更廣泛的市場帶來革新並找出方法，使我們的技術能夠激發新的應用或對現有設計做出根本改進。</w:t>
      </w:r>
      <w:r w:rsidRPr="008E2DBB">
        <w:rPr>
          <w:rFonts w:ascii="Verdana" w:hAnsi="Verdana" w:cs="Arial"/>
          <w:color w:val="333333"/>
          <w:spacing w:val="15"/>
          <w:kern w:val="0"/>
          <w:sz w:val="20"/>
          <w:szCs w:val="20"/>
        </w:rPr>
        <w:t xml:space="preserve"> </w:t>
      </w:r>
      <w:r w:rsidRPr="008E2DBB">
        <w:rPr>
          <w:rFonts w:ascii="Verdana" w:hAnsi="Verdana" w:cs="Arial"/>
          <w:color w:val="333333"/>
          <w:kern w:val="0"/>
          <w:sz w:val="20"/>
          <w:szCs w:val="20"/>
        </w:rPr>
        <w:br/>
      </w:r>
      <w:r w:rsidRPr="008E2DBB">
        <w:rPr>
          <w:rFonts w:ascii="Verdana" w:hAnsi="Verdana" w:cs="Arial"/>
          <w:color w:val="333333"/>
          <w:spacing w:val="15"/>
          <w:kern w:val="0"/>
          <w:sz w:val="20"/>
          <w:szCs w:val="20"/>
        </w:rPr>
        <w:t>記憶體是我們的根基，是我們商業的核心競爭力。當我們展望未來時，將同時持續透過我們的核心記憶體業務和推動產品多樣化及技術來驅動創新與擴展新市場</w:t>
      </w:r>
      <w:r w:rsidRPr="008E2DBB">
        <w:rPr>
          <w:rFonts w:ascii="Verdana" w:hAnsi="Verdana" w:cs="Arial"/>
          <w:color w:val="333333"/>
          <w:spacing w:val="15"/>
          <w:kern w:val="0"/>
          <w:sz w:val="20"/>
          <w:szCs w:val="20"/>
        </w:rPr>
        <w:t>,</w:t>
      </w:r>
      <w:r w:rsidRPr="008E2DBB">
        <w:rPr>
          <w:rFonts w:ascii="Verdana" w:hAnsi="Verdana" w:cs="Arial"/>
          <w:color w:val="333333"/>
          <w:spacing w:val="15"/>
          <w:kern w:val="0"/>
          <w:sz w:val="20"/>
          <w:szCs w:val="20"/>
        </w:rPr>
        <w:t>以鞏固過去取得的成就。</w:t>
      </w:r>
      <w:r w:rsidRPr="008E2DBB">
        <w:rPr>
          <w:rFonts w:ascii="Verdana" w:hAnsi="Verdana" w:cs="Arial"/>
          <w:color w:val="333333"/>
          <w:spacing w:val="15"/>
          <w:kern w:val="0"/>
          <w:sz w:val="20"/>
          <w:szCs w:val="20"/>
        </w:rPr>
        <w:t xml:space="preserve"> </w:t>
      </w:r>
      <w:r w:rsidRPr="008E2DBB">
        <w:rPr>
          <w:rFonts w:ascii="Verdana" w:hAnsi="Verdana" w:cs="Arial"/>
          <w:color w:val="333333"/>
          <w:kern w:val="0"/>
          <w:sz w:val="20"/>
          <w:szCs w:val="20"/>
        </w:rPr>
        <w:br/>
      </w:r>
      <w:r w:rsidRPr="008E2DBB">
        <w:rPr>
          <w:rFonts w:ascii="Verdana" w:hAnsi="Verdana" w:cs="Arial"/>
          <w:color w:val="333333"/>
          <w:kern w:val="0"/>
          <w:sz w:val="20"/>
          <w:szCs w:val="20"/>
        </w:rPr>
        <w:br/>
      </w:r>
      <w:r w:rsidRPr="008E2DBB">
        <w:rPr>
          <w:rFonts w:ascii="Verdana" w:hAnsi="Verdana" w:cs="Arial"/>
          <w:color w:val="333333"/>
          <w:spacing w:val="15"/>
          <w:kern w:val="0"/>
          <w:sz w:val="20"/>
          <w:szCs w:val="20"/>
        </w:rPr>
        <w:t>美光在台灣</w:t>
      </w:r>
      <w:r w:rsidRPr="008E2DBB">
        <w:rPr>
          <w:rFonts w:ascii="Verdana" w:hAnsi="Verdana" w:cs="Arial"/>
          <w:color w:val="333333"/>
          <w:spacing w:val="15"/>
          <w:kern w:val="0"/>
          <w:sz w:val="20"/>
          <w:szCs w:val="20"/>
        </w:rPr>
        <w:t xml:space="preserve"> </w:t>
      </w:r>
      <w:r w:rsidRPr="008E2DBB">
        <w:rPr>
          <w:rFonts w:ascii="Verdana" w:hAnsi="Verdana" w:cs="Arial"/>
          <w:color w:val="333333"/>
          <w:kern w:val="0"/>
          <w:sz w:val="20"/>
          <w:szCs w:val="20"/>
        </w:rPr>
        <w:br/>
      </w:r>
      <w:r w:rsidRPr="008E2DBB">
        <w:rPr>
          <w:rFonts w:ascii="Verdana" w:hAnsi="Verdana" w:cs="Arial"/>
          <w:color w:val="333333"/>
          <w:spacing w:val="15"/>
          <w:kern w:val="0"/>
          <w:sz w:val="20"/>
          <w:szCs w:val="20"/>
        </w:rPr>
        <w:t>●</w:t>
      </w:r>
      <w:r w:rsidRPr="008E2DBB">
        <w:rPr>
          <w:rFonts w:ascii="Verdana" w:hAnsi="Verdana" w:cs="Arial"/>
          <w:color w:val="333333"/>
          <w:spacing w:val="15"/>
          <w:kern w:val="0"/>
          <w:sz w:val="20"/>
          <w:szCs w:val="20"/>
        </w:rPr>
        <w:t>台灣美光晶圓科技股份有限公司</w:t>
      </w:r>
      <w:r w:rsidRPr="008E2DBB">
        <w:rPr>
          <w:rFonts w:ascii="Verdana" w:hAnsi="Verdana" w:cs="Arial"/>
          <w:color w:val="333333"/>
          <w:spacing w:val="15"/>
          <w:kern w:val="0"/>
          <w:sz w:val="20"/>
          <w:szCs w:val="20"/>
        </w:rPr>
        <w:t xml:space="preserve">(Micron Technology Taiwan, MTTW) </w:t>
      </w:r>
      <w:r w:rsidRPr="008E2DBB">
        <w:rPr>
          <w:rFonts w:ascii="Verdana" w:hAnsi="Verdana" w:cs="Arial"/>
          <w:color w:val="333333"/>
          <w:kern w:val="0"/>
          <w:sz w:val="20"/>
          <w:szCs w:val="20"/>
        </w:rPr>
        <w:br/>
      </w:r>
      <w:r w:rsidRPr="008E2DBB">
        <w:rPr>
          <w:rFonts w:ascii="Verdana" w:hAnsi="Verdana" w:cs="Arial"/>
          <w:color w:val="333333"/>
          <w:spacing w:val="15"/>
          <w:kern w:val="0"/>
          <w:sz w:val="20"/>
          <w:szCs w:val="20"/>
        </w:rPr>
        <w:t>公司地址：桃園市龜山區復興三路</w:t>
      </w:r>
      <w:r w:rsidRPr="008E2DBB">
        <w:rPr>
          <w:rFonts w:ascii="Verdana" w:hAnsi="Verdana" w:cs="Arial"/>
          <w:color w:val="333333"/>
          <w:spacing w:val="15"/>
          <w:kern w:val="0"/>
          <w:sz w:val="20"/>
          <w:szCs w:val="20"/>
        </w:rPr>
        <w:t>667</w:t>
      </w:r>
      <w:r w:rsidRPr="008E2DBB">
        <w:rPr>
          <w:rFonts w:ascii="Verdana" w:hAnsi="Verdana" w:cs="Arial"/>
          <w:color w:val="333333"/>
          <w:spacing w:val="15"/>
          <w:kern w:val="0"/>
          <w:sz w:val="20"/>
          <w:szCs w:val="20"/>
        </w:rPr>
        <w:t>號</w:t>
      </w:r>
      <w:r w:rsidRPr="008E2DBB">
        <w:rPr>
          <w:rFonts w:ascii="Verdana" w:hAnsi="Verdana" w:cs="Arial"/>
          <w:color w:val="333333"/>
          <w:spacing w:val="15"/>
          <w:kern w:val="0"/>
          <w:sz w:val="20"/>
          <w:szCs w:val="20"/>
        </w:rPr>
        <w:t>(</w:t>
      </w:r>
      <w:r w:rsidRPr="008E2DBB">
        <w:rPr>
          <w:rFonts w:ascii="Verdana" w:hAnsi="Verdana" w:cs="Arial"/>
          <w:color w:val="333333"/>
          <w:spacing w:val="15"/>
          <w:kern w:val="0"/>
          <w:sz w:val="20"/>
          <w:szCs w:val="20"/>
        </w:rPr>
        <w:t>華亞科技園區</w:t>
      </w:r>
      <w:r w:rsidRPr="008E2DBB">
        <w:rPr>
          <w:rFonts w:ascii="Verdana" w:hAnsi="Verdana" w:cs="Arial"/>
          <w:color w:val="333333"/>
          <w:spacing w:val="15"/>
          <w:kern w:val="0"/>
          <w:sz w:val="20"/>
          <w:szCs w:val="20"/>
        </w:rPr>
        <w:t xml:space="preserve">) </w:t>
      </w:r>
      <w:r w:rsidRPr="008E2DBB">
        <w:rPr>
          <w:rFonts w:ascii="Verdana" w:hAnsi="Verdana" w:cs="Arial"/>
          <w:color w:val="333333"/>
          <w:kern w:val="0"/>
          <w:sz w:val="20"/>
          <w:szCs w:val="20"/>
        </w:rPr>
        <w:br/>
      </w:r>
      <w:r w:rsidRPr="008E2DBB">
        <w:rPr>
          <w:rFonts w:ascii="Verdana" w:hAnsi="Verdana" w:cs="Arial"/>
          <w:color w:val="333333"/>
          <w:spacing w:val="15"/>
          <w:kern w:val="0"/>
          <w:sz w:val="20"/>
          <w:szCs w:val="20"/>
        </w:rPr>
        <w:t>●</w:t>
      </w:r>
      <w:r w:rsidRPr="008E2DBB">
        <w:rPr>
          <w:rFonts w:ascii="Verdana" w:hAnsi="Verdana" w:cs="Arial"/>
          <w:color w:val="333333"/>
          <w:spacing w:val="15"/>
          <w:kern w:val="0"/>
          <w:sz w:val="20"/>
          <w:szCs w:val="20"/>
        </w:rPr>
        <w:t>台灣美光記憶體股份有限公司</w:t>
      </w:r>
      <w:r w:rsidRPr="008E2DBB">
        <w:rPr>
          <w:rFonts w:ascii="Verdana" w:hAnsi="Verdana" w:cs="Arial"/>
          <w:color w:val="333333"/>
          <w:spacing w:val="15"/>
          <w:kern w:val="0"/>
          <w:sz w:val="20"/>
          <w:szCs w:val="20"/>
        </w:rPr>
        <w:t xml:space="preserve">(Micron Memory Taiwan, MMT) </w:t>
      </w:r>
      <w:r w:rsidRPr="008E2DBB">
        <w:rPr>
          <w:rFonts w:ascii="Verdana" w:hAnsi="Verdana" w:cs="Arial"/>
          <w:color w:val="333333"/>
          <w:kern w:val="0"/>
          <w:sz w:val="20"/>
          <w:szCs w:val="20"/>
        </w:rPr>
        <w:br/>
      </w:r>
      <w:r w:rsidRPr="008E2DBB">
        <w:rPr>
          <w:rFonts w:ascii="Verdana" w:hAnsi="Verdana" w:cs="Arial"/>
          <w:color w:val="333333"/>
          <w:spacing w:val="15"/>
          <w:kern w:val="0"/>
          <w:sz w:val="20"/>
          <w:szCs w:val="20"/>
        </w:rPr>
        <w:t>公司地址：台中市后里區三豐路</w:t>
      </w:r>
      <w:r w:rsidRPr="008E2DBB">
        <w:rPr>
          <w:rFonts w:ascii="Verdana" w:hAnsi="Verdana" w:cs="Arial"/>
          <w:color w:val="333333"/>
          <w:spacing w:val="15"/>
          <w:kern w:val="0"/>
          <w:sz w:val="20"/>
          <w:szCs w:val="20"/>
        </w:rPr>
        <w:t>4</w:t>
      </w:r>
      <w:r w:rsidRPr="008E2DBB">
        <w:rPr>
          <w:rFonts w:ascii="Verdana" w:hAnsi="Verdana" w:cs="Arial"/>
          <w:color w:val="333333"/>
          <w:spacing w:val="15"/>
          <w:kern w:val="0"/>
          <w:sz w:val="20"/>
          <w:szCs w:val="20"/>
        </w:rPr>
        <w:t>段</w:t>
      </w:r>
      <w:r w:rsidRPr="008E2DBB">
        <w:rPr>
          <w:rFonts w:ascii="Verdana" w:hAnsi="Verdana" w:cs="Arial"/>
          <w:color w:val="333333"/>
          <w:spacing w:val="15"/>
          <w:kern w:val="0"/>
          <w:sz w:val="20"/>
          <w:szCs w:val="20"/>
        </w:rPr>
        <w:t>369</w:t>
      </w:r>
      <w:r w:rsidRPr="008E2DBB">
        <w:rPr>
          <w:rFonts w:ascii="Verdana" w:hAnsi="Verdana" w:cs="Arial"/>
          <w:color w:val="333333"/>
          <w:spacing w:val="15"/>
          <w:kern w:val="0"/>
          <w:sz w:val="20"/>
          <w:szCs w:val="20"/>
        </w:rPr>
        <w:t>號</w:t>
      </w:r>
      <w:r w:rsidRPr="008E2DBB">
        <w:rPr>
          <w:rFonts w:ascii="Verdana" w:hAnsi="Verdana" w:cs="Arial"/>
          <w:color w:val="333333"/>
          <w:spacing w:val="15"/>
          <w:kern w:val="0"/>
          <w:sz w:val="20"/>
          <w:szCs w:val="20"/>
        </w:rPr>
        <w:t xml:space="preserve"> </w:t>
      </w:r>
      <w:r w:rsidRPr="008E2DBB">
        <w:rPr>
          <w:rFonts w:ascii="Verdana" w:hAnsi="Verdana" w:cs="Arial"/>
          <w:color w:val="333333"/>
          <w:kern w:val="0"/>
          <w:sz w:val="20"/>
          <w:szCs w:val="20"/>
        </w:rPr>
        <w:br/>
      </w:r>
      <w:r w:rsidRPr="008E2DBB">
        <w:rPr>
          <w:rFonts w:ascii="Verdana" w:hAnsi="Verdana" w:cs="Arial"/>
          <w:color w:val="333333"/>
          <w:spacing w:val="15"/>
          <w:kern w:val="0"/>
          <w:sz w:val="20"/>
          <w:szCs w:val="20"/>
        </w:rPr>
        <w:t>●</w:t>
      </w:r>
      <w:r w:rsidRPr="008E2DBB">
        <w:rPr>
          <w:rFonts w:ascii="Verdana" w:hAnsi="Verdana" w:cs="Arial"/>
          <w:color w:val="333333"/>
          <w:spacing w:val="15"/>
          <w:kern w:val="0"/>
          <w:sz w:val="20"/>
          <w:szCs w:val="20"/>
        </w:rPr>
        <w:t>美光亞太科技股份有限公司</w:t>
      </w:r>
      <w:r w:rsidRPr="008E2DBB">
        <w:rPr>
          <w:rFonts w:ascii="Verdana" w:hAnsi="Verdana" w:cs="Arial"/>
          <w:color w:val="333333"/>
          <w:spacing w:val="15"/>
          <w:kern w:val="0"/>
          <w:sz w:val="20"/>
          <w:szCs w:val="20"/>
        </w:rPr>
        <w:t xml:space="preserve">(MICRON TECHNOLOGY ASIA PACIFIC, INC.) </w:t>
      </w:r>
      <w:r w:rsidRPr="008E2DBB">
        <w:rPr>
          <w:rFonts w:ascii="Verdana" w:hAnsi="Verdana" w:cs="Arial"/>
          <w:color w:val="333333"/>
          <w:kern w:val="0"/>
          <w:sz w:val="20"/>
          <w:szCs w:val="20"/>
        </w:rPr>
        <w:br/>
      </w:r>
      <w:r w:rsidRPr="008E2DBB">
        <w:rPr>
          <w:rFonts w:ascii="Verdana" w:hAnsi="Verdana" w:cs="Arial"/>
          <w:color w:val="333333"/>
          <w:spacing w:val="15"/>
          <w:kern w:val="0"/>
          <w:sz w:val="20"/>
          <w:szCs w:val="20"/>
        </w:rPr>
        <w:t>公司地址：台北市信義區基隆路一段</w:t>
      </w:r>
      <w:r w:rsidRPr="008E2DBB">
        <w:rPr>
          <w:rFonts w:ascii="Verdana" w:hAnsi="Verdana" w:cs="Arial"/>
          <w:color w:val="333333"/>
          <w:spacing w:val="15"/>
          <w:kern w:val="0"/>
          <w:sz w:val="20"/>
          <w:szCs w:val="20"/>
        </w:rPr>
        <w:t>333</w:t>
      </w:r>
      <w:r w:rsidRPr="008E2DBB">
        <w:rPr>
          <w:rFonts w:ascii="Verdana" w:hAnsi="Verdana" w:cs="Arial"/>
          <w:color w:val="333333"/>
          <w:spacing w:val="15"/>
          <w:kern w:val="0"/>
          <w:sz w:val="20"/>
          <w:szCs w:val="20"/>
        </w:rPr>
        <w:t>號</w:t>
      </w:r>
      <w:r w:rsidRPr="008E2DBB">
        <w:rPr>
          <w:rFonts w:ascii="Verdana" w:hAnsi="Verdana" w:cs="Arial"/>
          <w:color w:val="333333"/>
          <w:spacing w:val="15"/>
          <w:kern w:val="0"/>
          <w:sz w:val="20"/>
          <w:szCs w:val="20"/>
        </w:rPr>
        <w:t>25</w:t>
      </w:r>
      <w:r w:rsidRPr="008E2DBB">
        <w:rPr>
          <w:rFonts w:ascii="Verdana" w:hAnsi="Verdana" w:cs="Arial"/>
          <w:color w:val="333333"/>
          <w:spacing w:val="15"/>
          <w:kern w:val="0"/>
          <w:sz w:val="20"/>
          <w:szCs w:val="20"/>
        </w:rPr>
        <w:t>樓</w:t>
      </w:r>
      <w:r w:rsidRPr="008E2DBB">
        <w:rPr>
          <w:rFonts w:ascii="Verdana" w:hAnsi="Verdana" w:cs="Arial"/>
          <w:color w:val="333333"/>
          <w:spacing w:val="15"/>
          <w:kern w:val="0"/>
          <w:sz w:val="20"/>
          <w:szCs w:val="20"/>
        </w:rPr>
        <w:t>(2508</w:t>
      </w:r>
      <w:r w:rsidRPr="008E2DBB">
        <w:rPr>
          <w:rFonts w:ascii="Verdana" w:hAnsi="Verdana" w:cs="Arial"/>
          <w:color w:val="333333"/>
          <w:spacing w:val="15"/>
          <w:kern w:val="0"/>
          <w:sz w:val="20"/>
          <w:szCs w:val="20"/>
        </w:rPr>
        <w:t>室</w:t>
      </w:r>
      <w:r w:rsidRPr="008E2DBB">
        <w:rPr>
          <w:rFonts w:ascii="Verdana" w:hAnsi="Verdana" w:cs="Arial"/>
          <w:color w:val="333333"/>
          <w:spacing w:val="15"/>
          <w:kern w:val="0"/>
          <w:sz w:val="20"/>
          <w:szCs w:val="20"/>
        </w:rPr>
        <w:t xml:space="preserve">) </w:t>
      </w:r>
      <w:r w:rsidRPr="008E2DBB">
        <w:rPr>
          <w:rFonts w:ascii="Verdana" w:hAnsi="Verdana" w:cs="Arial"/>
          <w:color w:val="333333"/>
          <w:kern w:val="0"/>
          <w:sz w:val="20"/>
          <w:szCs w:val="20"/>
        </w:rPr>
        <w:br/>
      </w:r>
      <w:r w:rsidRPr="008E2DBB">
        <w:rPr>
          <w:rFonts w:ascii="Verdana" w:hAnsi="Verdana" w:cs="Arial"/>
          <w:color w:val="333333"/>
          <w:kern w:val="0"/>
          <w:sz w:val="20"/>
          <w:szCs w:val="20"/>
        </w:rPr>
        <w:br/>
      </w:r>
      <w:r w:rsidRPr="008E2DBB">
        <w:rPr>
          <w:rFonts w:ascii="細明體" w:eastAsia="細明體" w:hAnsi="細明體" w:cs="細明體" w:hint="eastAsia"/>
          <w:color w:val="333333"/>
          <w:spacing w:val="15"/>
          <w:kern w:val="0"/>
          <w:sz w:val="20"/>
          <w:szCs w:val="20"/>
        </w:rPr>
        <w:t>☆</w:t>
      </w:r>
      <w:r w:rsidRPr="008E2DBB">
        <w:rPr>
          <w:rFonts w:ascii="Verdana" w:hAnsi="Verdana" w:cs="Arial"/>
          <w:color w:val="333333"/>
          <w:spacing w:val="15"/>
          <w:kern w:val="0"/>
          <w:sz w:val="20"/>
          <w:szCs w:val="20"/>
        </w:rPr>
        <w:t>人力資源政策</w:t>
      </w:r>
      <w:r w:rsidRPr="008E2DBB">
        <w:rPr>
          <w:rFonts w:ascii="細明體" w:eastAsia="細明體" w:hAnsi="細明體" w:cs="細明體" w:hint="eastAsia"/>
          <w:color w:val="333333"/>
          <w:spacing w:val="15"/>
          <w:kern w:val="0"/>
          <w:sz w:val="20"/>
          <w:szCs w:val="20"/>
        </w:rPr>
        <w:t>☆</w:t>
      </w:r>
      <w:r w:rsidRPr="008E2DBB">
        <w:rPr>
          <w:rFonts w:ascii="Verdana" w:hAnsi="Verdana" w:cs="Arial"/>
          <w:color w:val="333333"/>
          <w:spacing w:val="15"/>
          <w:kern w:val="0"/>
          <w:sz w:val="20"/>
          <w:szCs w:val="20"/>
        </w:rPr>
        <w:t xml:space="preserve"> </w:t>
      </w:r>
      <w:r w:rsidRPr="008E2DBB">
        <w:rPr>
          <w:rFonts w:ascii="Verdana" w:hAnsi="Verdana" w:cs="Arial"/>
          <w:color w:val="333333"/>
          <w:kern w:val="0"/>
          <w:sz w:val="20"/>
          <w:szCs w:val="20"/>
        </w:rPr>
        <w:br/>
      </w:r>
      <w:r w:rsidRPr="008E2DBB">
        <w:rPr>
          <w:rFonts w:ascii="Verdana" w:hAnsi="Verdana" w:cs="Arial"/>
          <w:color w:val="333333"/>
          <w:spacing w:val="15"/>
          <w:kern w:val="0"/>
          <w:sz w:val="20"/>
          <w:szCs w:val="20"/>
        </w:rPr>
        <w:t>美光提供最佳產品給顧客並為股東及員工創造最大價值。對於員工我們提供具競爭性的薪資水準及創造優質的工作環境，吸引、留任及培育每位優秀員工。</w:t>
      </w:r>
    </w:p>
    <w:p w:rsidR="008E2DBB" w:rsidRPr="008E2DBB" w:rsidRDefault="008E2DBB" w:rsidP="008E2DBB">
      <w:pPr>
        <w:widowControl/>
        <w:spacing w:before="450" w:after="100" w:afterAutospacing="1" w:line="288" w:lineRule="atLeast"/>
        <w:ind w:left="75"/>
        <w:outlineLvl w:val="1"/>
        <w:rPr>
          <w:rFonts w:ascii="Verdana" w:hAnsi="Verdana" w:cs="Arial"/>
          <w:b/>
          <w:bCs/>
          <w:color w:val="E57102"/>
          <w:spacing w:val="15"/>
          <w:kern w:val="0"/>
        </w:rPr>
      </w:pPr>
      <w:bookmarkStart w:id="1" w:name="info03"/>
      <w:bookmarkEnd w:id="1"/>
      <w:r w:rsidRPr="008E2DBB">
        <w:rPr>
          <w:rFonts w:ascii="Verdana" w:hAnsi="Verdana" w:cs="Arial"/>
          <w:b/>
          <w:bCs/>
          <w:color w:val="E57102"/>
          <w:spacing w:val="15"/>
          <w:kern w:val="0"/>
        </w:rPr>
        <w:t>主要商品／服務項目</w:t>
      </w:r>
    </w:p>
    <w:p w:rsidR="008E2DBB" w:rsidRPr="008E2DBB" w:rsidRDefault="008E2DBB" w:rsidP="008E2DBB">
      <w:pPr>
        <w:widowControl/>
        <w:spacing w:before="100" w:beforeAutospacing="1" w:after="100" w:afterAutospacing="1" w:line="360" w:lineRule="atLeast"/>
        <w:ind w:left="300" w:right="180"/>
        <w:rPr>
          <w:rFonts w:ascii="Verdana" w:hAnsi="Verdana" w:cs="Arial"/>
          <w:color w:val="333333"/>
          <w:spacing w:val="15"/>
          <w:kern w:val="0"/>
          <w:sz w:val="20"/>
          <w:szCs w:val="20"/>
        </w:rPr>
      </w:pPr>
      <w:r w:rsidRPr="008E2DBB">
        <w:rPr>
          <w:rFonts w:ascii="Verdana" w:hAnsi="Verdana" w:cs="Arial"/>
          <w:color w:val="333333"/>
          <w:spacing w:val="15"/>
          <w:kern w:val="0"/>
          <w:sz w:val="20"/>
          <w:szCs w:val="20"/>
        </w:rPr>
        <w:t xml:space="preserve">Micron </w:t>
      </w:r>
      <w:r w:rsidRPr="008E2DBB">
        <w:rPr>
          <w:rFonts w:ascii="Verdana" w:hAnsi="Verdana" w:cs="Arial"/>
          <w:color w:val="333333"/>
          <w:spacing w:val="15"/>
          <w:kern w:val="0"/>
          <w:sz w:val="20"/>
          <w:szCs w:val="20"/>
        </w:rPr>
        <w:t>為全球半導體技術領導業者，提供業界最廣泛的記憶體和儲存裝置解決方案，從基本的</w:t>
      </w:r>
      <w:r w:rsidRPr="008E2DBB">
        <w:rPr>
          <w:rFonts w:ascii="Verdana" w:hAnsi="Verdana" w:cs="Arial"/>
          <w:color w:val="333333"/>
          <w:spacing w:val="15"/>
          <w:kern w:val="0"/>
          <w:sz w:val="20"/>
          <w:szCs w:val="20"/>
        </w:rPr>
        <w:t xml:space="preserve"> DRAM</w:t>
      </w:r>
      <w:r w:rsidRPr="008E2DBB">
        <w:rPr>
          <w:rFonts w:ascii="Verdana" w:hAnsi="Verdana" w:cs="Arial"/>
          <w:color w:val="333333"/>
          <w:spacing w:val="15"/>
          <w:kern w:val="0"/>
          <w:sz w:val="20"/>
          <w:szCs w:val="20"/>
        </w:rPr>
        <w:t>、</w:t>
      </w:r>
      <w:r w:rsidRPr="008E2DBB">
        <w:rPr>
          <w:rFonts w:ascii="Verdana" w:hAnsi="Verdana" w:cs="Arial"/>
          <w:color w:val="333333"/>
          <w:spacing w:val="15"/>
          <w:kern w:val="0"/>
          <w:sz w:val="20"/>
          <w:szCs w:val="20"/>
        </w:rPr>
        <w:t>NAND</w:t>
      </w:r>
      <w:r w:rsidRPr="008E2DBB">
        <w:rPr>
          <w:rFonts w:ascii="Verdana" w:hAnsi="Verdana" w:cs="Arial"/>
          <w:color w:val="333333"/>
          <w:spacing w:val="15"/>
          <w:kern w:val="0"/>
          <w:sz w:val="20"/>
          <w:szCs w:val="20"/>
        </w:rPr>
        <w:t>、</w:t>
      </w:r>
      <w:r w:rsidRPr="008E2DBB">
        <w:rPr>
          <w:rFonts w:ascii="Verdana" w:hAnsi="Verdana" w:cs="Arial"/>
          <w:color w:val="333333"/>
          <w:spacing w:val="15"/>
          <w:kern w:val="0"/>
          <w:sz w:val="20"/>
          <w:szCs w:val="20"/>
        </w:rPr>
        <w:t xml:space="preserve">NOR Flash </w:t>
      </w:r>
      <w:r w:rsidRPr="008E2DBB">
        <w:rPr>
          <w:rFonts w:ascii="Verdana" w:hAnsi="Verdana" w:cs="Arial"/>
          <w:color w:val="333333"/>
          <w:spacing w:val="15"/>
          <w:kern w:val="0"/>
          <w:sz w:val="20"/>
          <w:szCs w:val="20"/>
        </w:rPr>
        <w:t>記憶體，到</w:t>
      </w:r>
      <w:r w:rsidRPr="008E2DBB">
        <w:rPr>
          <w:rFonts w:ascii="Verdana" w:hAnsi="Verdana" w:cs="Arial"/>
          <w:color w:val="333333"/>
          <w:spacing w:val="15"/>
          <w:kern w:val="0"/>
          <w:sz w:val="20"/>
          <w:szCs w:val="20"/>
        </w:rPr>
        <w:t xml:space="preserve"> SSDs</w:t>
      </w:r>
      <w:r w:rsidRPr="008E2DBB">
        <w:rPr>
          <w:rFonts w:ascii="Verdana" w:hAnsi="Verdana" w:cs="Arial"/>
          <w:color w:val="333333"/>
          <w:spacing w:val="15"/>
          <w:kern w:val="0"/>
          <w:sz w:val="20"/>
          <w:szCs w:val="20"/>
        </w:rPr>
        <w:t>、模組、多晶片封裝、</w:t>
      </w:r>
      <w:r w:rsidRPr="008E2DBB">
        <w:rPr>
          <w:rFonts w:ascii="Verdana" w:hAnsi="Verdana" w:cs="Arial"/>
          <w:color w:val="333333"/>
          <w:spacing w:val="15"/>
          <w:kern w:val="0"/>
          <w:sz w:val="20"/>
          <w:szCs w:val="20"/>
        </w:rPr>
        <w:t>Hybrid Memory Cube</w:t>
      </w:r>
      <w:r w:rsidRPr="008E2DBB">
        <w:rPr>
          <w:rFonts w:ascii="Verdana" w:hAnsi="Verdana" w:cs="Arial"/>
          <w:color w:val="333333"/>
          <w:spacing w:val="15"/>
          <w:kern w:val="0"/>
          <w:sz w:val="20"/>
          <w:szCs w:val="20"/>
        </w:rPr>
        <w:lastRenderedPageBreak/>
        <w:t>（混合記憶體立方體）與其他半導體系統。這項同級最佳的技術創造出走在時代尖端的運算、消費性、企業伺服器和儲存裝置、網路、嵌入式、汽車、工業及行動產品。</w:t>
      </w:r>
    </w:p>
    <w:p w:rsidR="001E5B52" w:rsidRPr="008E2DBB" w:rsidRDefault="001E5B52" w:rsidP="008E2DBB">
      <w:pPr>
        <w:widowControl/>
        <w:spacing w:before="100" w:beforeAutospacing="1" w:after="100" w:afterAutospacing="1" w:line="360" w:lineRule="atLeast"/>
        <w:ind w:left="300" w:right="180"/>
      </w:pPr>
    </w:p>
    <w:sectPr w:rsidR="001E5B52" w:rsidRPr="008E2DBB" w:rsidSect="00BC6E0F">
      <w:pgSz w:w="11906" w:h="16838" w:code="9"/>
      <w:pgMar w:top="1361" w:right="851" w:bottom="1361" w:left="851" w:header="1361" w:footer="9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9F7" w:rsidRDefault="004319F7" w:rsidP="008E2DBB">
      <w:r>
        <w:separator/>
      </w:r>
    </w:p>
  </w:endnote>
  <w:endnote w:type="continuationSeparator" w:id="0">
    <w:p w:rsidR="004319F7" w:rsidRDefault="004319F7" w:rsidP="008E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萬用特毛楷">
    <w:altName w:val="微軟正黑體"/>
    <w:charset w:val="88"/>
    <w:family w:val="modern"/>
    <w:pitch w:val="fixed"/>
    <w:sig w:usb0="00000000" w:usb1="28880000" w:usb2="00000016" w:usb3="00000000" w:csb0="00100000"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9F7" w:rsidRDefault="004319F7" w:rsidP="008E2DBB">
      <w:r>
        <w:separator/>
      </w:r>
    </w:p>
  </w:footnote>
  <w:footnote w:type="continuationSeparator" w:id="0">
    <w:p w:rsidR="004319F7" w:rsidRDefault="004319F7" w:rsidP="008E2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67217"/>
    <w:multiLevelType w:val="hybridMultilevel"/>
    <w:tmpl w:val="A168B974"/>
    <w:lvl w:ilvl="0" w:tplc="4ABC64DE">
      <w:start w:val="1"/>
      <w:numFmt w:val="decimal"/>
      <w:lvlText w:val="%1、"/>
      <w:lvlJc w:val="left"/>
      <w:pPr>
        <w:ind w:left="360" w:hanging="360"/>
      </w:pPr>
      <w:rPr>
        <w:rFonts w:hint="default"/>
        <w:b w:val="0"/>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39E"/>
    <w:rsid w:val="00001067"/>
    <w:rsid w:val="00030B30"/>
    <w:rsid w:val="000357D7"/>
    <w:rsid w:val="000421D1"/>
    <w:rsid w:val="00115062"/>
    <w:rsid w:val="0016339E"/>
    <w:rsid w:val="001D6E4C"/>
    <w:rsid w:val="001E5B52"/>
    <w:rsid w:val="002609B6"/>
    <w:rsid w:val="003326A9"/>
    <w:rsid w:val="004319F7"/>
    <w:rsid w:val="0044576D"/>
    <w:rsid w:val="00446E40"/>
    <w:rsid w:val="004D68D3"/>
    <w:rsid w:val="005056F5"/>
    <w:rsid w:val="00624BB2"/>
    <w:rsid w:val="006C2ED3"/>
    <w:rsid w:val="006C505E"/>
    <w:rsid w:val="00712B13"/>
    <w:rsid w:val="007D7CC3"/>
    <w:rsid w:val="008E2DBB"/>
    <w:rsid w:val="009017A3"/>
    <w:rsid w:val="00942CE4"/>
    <w:rsid w:val="00992A81"/>
    <w:rsid w:val="009A6803"/>
    <w:rsid w:val="00A31372"/>
    <w:rsid w:val="00A4226B"/>
    <w:rsid w:val="00A53A0E"/>
    <w:rsid w:val="00B51DD4"/>
    <w:rsid w:val="00BC6E0F"/>
    <w:rsid w:val="00BE0D81"/>
    <w:rsid w:val="00BF768F"/>
    <w:rsid w:val="00C569EA"/>
    <w:rsid w:val="00C7272B"/>
    <w:rsid w:val="00C85C0B"/>
    <w:rsid w:val="00CB3AB6"/>
    <w:rsid w:val="00CC5691"/>
    <w:rsid w:val="00D01F32"/>
    <w:rsid w:val="00D613B2"/>
    <w:rsid w:val="00D7674D"/>
    <w:rsid w:val="00DE78F7"/>
    <w:rsid w:val="00E62D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74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3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E2DBB"/>
    <w:pPr>
      <w:tabs>
        <w:tab w:val="center" w:pos="4153"/>
        <w:tab w:val="right" w:pos="8306"/>
      </w:tabs>
      <w:snapToGrid w:val="0"/>
    </w:pPr>
    <w:rPr>
      <w:sz w:val="20"/>
      <w:szCs w:val="20"/>
    </w:rPr>
  </w:style>
  <w:style w:type="character" w:customStyle="1" w:styleId="a5">
    <w:name w:val="頁首 字元"/>
    <w:basedOn w:val="a0"/>
    <w:link w:val="a4"/>
    <w:uiPriority w:val="99"/>
    <w:rsid w:val="008E2DBB"/>
    <w:rPr>
      <w:rFonts w:ascii="Times New Roman" w:eastAsia="新細明體" w:hAnsi="Times New Roman" w:cs="Times New Roman"/>
      <w:sz w:val="20"/>
      <w:szCs w:val="20"/>
    </w:rPr>
  </w:style>
  <w:style w:type="paragraph" w:styleId="a6">
    <w:name w:val="footer"/>
    <w:basedOn w:val="a"/>
    <w:link w:val="a7"/>
    <w:uiPriority w:val="99"/>
    <w:unhideWhenUsed/>
    <w:rsid w:val="008E2DBB"/>
    <w:pPr>
      <w:tabs>
        <w:tab w:val="center" w:pos="4153"/>
        <w:tab w:val="right" w:pos="8306"/>
      </w:tabs>
      <w:snapToGrid w:val="0"/>
    </w:pPr>
    <w:rPr>
      <w:sz w:val="20"/>
      <w:szCs w:val="20"/>
    </w:rPr>
  </w:style>
  <w:style w:type="character" w:customStyle="1" w:styleId="a7">
    <w:name w:val="頁尾 字元"/>
    <w:basedOn w:val="a0"/>
    <w:link w:val="a6"/>
    <w:uiPriority w:val="99"/>
    <w:rsid w:val="008E2DBB"/>
    <w:rPr>
      <w:rFonts w:ascii="Times New Roman" w:eastAsia="新細明體" w:hAnsi="Times New Roman" w:cs="Times New Roman"/>
      <w:sz w:val="20"/>
      <w:szCs w:val="20"/>
    </w:rPr>
  </w:style>
  <w:style w:type="character" w:styleId="a8">
    <w:name w:val="Hyperlink"/>
    <w:basedOn w:val="a0"/>
    <w:uiPriority w:val="99"/>
    <w:semiHidden/>
    <w:unhideWhenUsed/>
    <w:rsid w:val="008E2DBB"/>
    <w:rPr>
      <w:strike w:val="0"/>
      <w:dstrike w:val="0"/>
      <w:color w:val="0055AA"/>
      <w:u w:val="none"/>
      <w:effect w:val="none"/>
      <w:shd w:val="clear" w:color="auto" w:fill="auto"/>
    </w:rPr>
  </w:style>
  <w:style w:type="paragraph" w:styleId="a9">
    <w:name w:val="List Paragraph"/>
    <w:basedOn w:val="a"/>
    <w:uiPriority w:val="34"/>
    <w:qFormat/>
    <w:rsid w:val="00D7674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74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3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E2DBB"/>
    <w:pPr>
      <w:tabs>
        <w:tab w:val="center" w:pos="4153"/>
        <w:tab w:val="right" w:pos="8306"/>
      </w:tabs>
      <w:snapToGrid w:val="0"/>
    </w:pPr>
    <w:rPr>
      <w:sz w:val="20"/>
      <w:szCs w:val="20"/>
    </w:rPr>
  </w:style>
  <w:style w:type="character" w:customStyle="1" w:styleId="a5">
    <w:name w:val="頁首 字元"/>
    <w:basedOn w:val="a0"/>
    <w:link w:val="a4"/>
    <w:uiPriority w:val="99"/>
    <w:rsid w:val="008E2DBB"/>
    <w:rPr>
      <w:rFonts w:ascii="Times New Roman" w:eastAsia="新細明體" w:hAnsi="Times New Roman" w:cs="Times New Roman"/>
      <w:sz w:val="20"/>
      <w:szCs w:val="20"/>
    </w:rPr>
  </w:style>
  <w:style w:type="paragraph" w:styleId="a6">
    <w:name w:val="footer"/>
    <w:basedOn w:val="a"/>
    <w:link w:val="a7"/>
    <w:uiPriority w:val="99"/>
    <w:unhideWhenUsed/>
    <w:rsid w:val="008E2DBB"/>
    <w:pPr>
      <w:tabs>
        <w:tab w:val="center" w:pos="4153"/>
        <w:tab w:val="right" w:pos="8306"/>
      </w:tabs>
      <w:snapToGrid w:val="0"/>
    </w:pPr>
    <w:rPr>
      <w:sz w:val="20"/>
      <w:szCs w:val="20"/>
    </w:rPr>
  </w:style>
  <w:style w:type="character" w:customStyle="1" w:styleId="a7">
    <w:name w:val="頁尾 字元"/>
    <w:basedOn w:val="a0"/>
    <w:link w:val="a6"/>
    <w:uiPriority w:val="99"/>
    <w:rsid w:val="008E2DBB"/>
    <w:rPr>
      <w:rFonts w:ascii="Times New Roman" w:eastAsia="新細明體" w:hAnsi="Times New Roman" w:cs="Times New Roman"/>
      <w:sz w:val="20"/>
      <w:szCs w:val="20"/>
    </w:rPr>
  </w:style>
  <w:style w:type="character" w:styleId="a8">
    <w:name w:val="Hyperlink"/>
    <w:basedOn w:val="a0"/>
    <w:uiPriority w:val="99"/>
    <w:semiHidden/>
    <w:unhideWhenUsed/>
    <w:rsid w:val="008E2DBB"/>
    <w:rPr>
      <w:strike w:val="0"/>
      <w:dstrike w:val="0"/>
      <w:color w:val="0055AA"/>
      <w:u w:val="none"/>
      <w:effect w:val="none"/>
      <w:shd w:val="clear" w:color="auto" w:fill="auto"/>
    </w:rPr>
  </w:style>
  <w:style w:type="paragraph" w:styleId="a9">
    <w:name w:val="List Paragraph"/>
    <w:basedOn w:val="a"/>
    <w:uiPriority w:val="34"/>
    <w:qFormat/>
    <w:rsid w:val="00D7674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7477">
      <w:bodyDiv w:val="1"/>
      <w:marLeft w:val="0"/>
      <w:marRight w:val="0"/>
      <w:marTop w:val="0"/>
      <w:marBottom w:val="0"/>
      <w:divBdr>
        <w:top w:val="none" w:sz="0" w:space="0" w:color="auto"/>
        <w:left w:val="none" w:sz="0" w:space="0" w:color="auto"/>
        <w:bottom w:val="none" w:sz="0" w:space="0" w:color="auto"/>
        <w:right w:val="none" w:sz="0" w:space="0" w:color="auto"/>
      </w:divBdr>
      <w:divsChild>
        <w:div w:id="1769422823">
          <w:marLeft w:val="0"/>
          <w:marRight w:val="0"/>
          <w:marTop w:val="0"/>
          <w:marBottom w:val="0"/>
          <w:divBdr>
            <w:top w:val="none" w:sz="0" w:space="0" w:color="auto"/>
            <w:left w:val="none" w:sz="0" w:space="0" w:color="auto"/>
            <w:bottom w:val="none" w:sz="0" w:space="0" w:color="auto"/>
            <w:right w:val="none" w:sz="0" w:space="0" w:color="auto"/>
          </w:divBdr>
          <w:divsChild>
            <w:div w:id="1218055955">
              <w:marLeft w:val="0"/>
              <w:marRight w:val="0"/>
              <w:marTop w:val="300"/>
              <w:marBottom w:val="0"/>
              <w:divBdr>
                <w:top w:val="none" w:sz="0" w:space="0" w:color="auto"/>
                <w:left w:val="none" w:sz="0" w:space="0" w:color="auto"/>
                <w:bottom w:val="none" w:sz="0" w:space="0" w:color="auto"/>
                <w:right w:val="none" w:sz="0" w:space="0" w:color="auto"/>
              </w:divBdr>
              <w:divsChild>
                <w:div w:id="1383361629">
                  <w:marLeft w:val="0"/>
                  <w:marRight w:val="0"/>
                  <w:marTop w:val="0"/>
                  <w:marBottom w:val="0"/>
                  <w:divBdr>
                    <w:top w:val="none" w:sz="0" w:space="0" w:color="auto"/>
                    <w:left w:val="none" w:sz="0" w:space="0" w:color="auto"/>
                    <w:bottom w:val="none" w:sz="0" w:space="0" w:color="auto"/>
                    <w:right w:val="none" w:sz="0" w:space="0" w:color="auto"/>
                  </w:divBdr>
                  <w:divsChild>
                    <w:div w:id="17753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474601">
      <w:bodyDiv w:val="1"/>
      <w:marLeft w:val="0"/>
      <w:marRight w:val="0"/>
      <w:marTop w:val="0"/>
      <w:marBottom w:val="0"/>
      <w:divBdr>
        <w:top w:val="none" w:sz="0" w:space="0" w:color="auto"/>
        <w:left w:val="none" w:sz="0" w:space="0" w:color="auto"/>
        <w:bottom w:val="none" w:sz="0" w:space="0" w:color="auto"/>
        <w:right w:val="none" w:sz="0" w:space="0" w:color="auto"/>
      </w:divBdr>
      <w:divsChild>
        <w:div w:id="1603030893">
          <w:marLeft w:val="0"/>
          <w:marRight w:val="0"/>
          <w:marTop w:val="0"/>
          <w:marBottom w:val="0"/>
          <w:divBdr>
            <w:top w:val="none" w:sz="0" w:space="0" w:color="auto"/>
            <w:left w:val="none" w:sz="0" w:space="0" w:color="auto"/>
            <w:bottom w:val="none" w:sz="0" w:space="0" w:color="auto"/>
            <w:right w:val="none" w:sz="0" w:space="0" w:color="auto"/>
          </w:divBdr>
          <w:divsChild>
            <w:div w:id="87848170">
              <w:marLeft w:val="0"/>
              <w:marRight w:val="0"/>
              <w:marTop w:val="300"/>
              <w:marBottom w:val="0"/>
              <w:divBdr>
                <w:top w:val="none" w:sz="0" w:space="0" w:color="auto"/>
                <w:left w:val="none" w:sz="0" w:space="0" w:color="auto"/>
                <w:bottom w:val="none" w:sz="0" w:space="0" w:color="auto"/>
                <w:right w:val="none" w:sz="0" w:space="0" w:color="auto"/>
              </w:divBdr>
              <w:divsChild>
                <w:div w:id="175316410">
                  <w:marLeft w:val="0"/>
                  <w:marRight w:val="0"/>
                  <w:marTop w:val="0"/>
                  <w:marBottom w:val="0"/>
                  <w:divBdr>
                    <w:top w:val="none" w:sz="0" w:space="0" w:color="auto"/>
                    <w:left w:val="none" w:sz="0" w:space="0" w:color="auto"/>
                    <w:bottom w:val="none" w:sz="0" w:space="0" w:color="auto"/>
                    <w:right w:val="none" w:sz="0" w:space="0" w:color="auto"/>
                  </w:divBdr>
                  <w:divsChild>
                    <w:div w:id="13699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4421">
      <w:bodyDiv w:val="1"/>
      <w:marLeft w:val="0"/>
      <w:marRight w:val="0"/>
      <w:marTop w:val="0"/>
      <w:marBottom w:val="0"/>
      <w:divBdr>
        <w:top w:val="none" w:sz="0" w:space="0" w:color="auto"/>
        <w:left w:val="none" w:sz="0" w:space="0" w:color="auto"/>
        <w:bottom w:val="none" w:sz="0" w:space="0" w:color="auto"/>
        <w:right w:val="none" w:sz="0" w:space="0" w:color="auto"/>
      </w:divBdr>
      <w:divsChild>
        <w:div w:id="2135129792">
          <w:marLeft w:val="0"/>
          <w:marRight w:val="0"/>
          <w:marTop w:val="0"/>
          <w:marBottom w:val="0"/>
          <w:divBdr>
            <w:top w:val="none" w:sz="0" w:space="0" w:color="auto"/>
            <w:left w:val="none" w:sz="0" w:space="0" w:color="auto"/>
            <w:bottom w:val="none" w:sz="0" w:space="0" w:color="auto"/>
            <w:right w:val="none" w:sz="0" w:space="0" w:color="auto"/>
          </w:divBdr>
          <w:divsChild>
            <w:div w:id="1177497136">
              <w:marLeft w:val="0"/>
              <w:marRight w:val="0"/>
              <w:marTop w:val="300"/>
              <w:marBottom w:val="0"/>
              <w:divBdr>
                <w:top w:val="none" w:sz="0" w:space="0" w:color="auto"/>
                <w:left w:val="none" w:sz="0" w:space="0" w:color="auto"/>
                <w:bottom w:val="none" w:sz="0" w:space="0" w:color="auto"/>
                <w:right w:val="none" w:sz="0" w:space="0" w:color="auto"/>
              </w:divBdr>
              <w:divsChild>
                <w:div w:id="729497730">
                  <w:marLeft w:val="0"/>
                  <w:marRight w:val="0"/>
                  <w:marTop w:val="0"/>
                  <w:marBottom w:val="0"/>
                  <w:divBdr>
                    <w:top w:val="none" w:sz="0" w:space="0" w:color="auto"/>
                    <w:left w:val="none" w:sz="0" w:space="0" w:color="auto"/>
                    <w:bottom w:val="none" w:sz="0" w:space="0" w:color="auto"/>
                    <w:right w:val="none" w:sz="0" w:space="0" w:color="auto"/>
                  </w:divBdr>
                  <w:divsChild>
                    <w:div w:id="4134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313942">
      <w:bodyDiv w:val="1"/>
      <w:marLeft w:val="0"/>
      <w:marRight w:val="0"/>
      <w:marTop w:val="0"/>
      <w:marBottom w:val="0"/>
      <w:divBdr>
        <w:top w:val="none" w:sz="0" w:space="0" w:color="auto"/>
        <w:left w:val="none" w:sz="0" w:space="0" w:color="auto"/>
        <w:bottom w:val="none" w:sz="0" w:space="0" w:color="auto"/>
        <w:right w:val="none" w:sz="0" w:space="0" w:color="auto"/>
      </w:divBdr>
      <w:divsChild>
        <w:div w:id="1845051816">
          <w:marLeft w:val="0"/>
          <w:marRight w:val="0"/>
          <w:marTop w:val="0"/>
          <w:marBottom w:val="0"/>
          <w:divBdr>
            <w:top w:val="none" w:sz="0" w:space="0" w:color="auto"/>
            <w:left w:val="none" w:sz="0" w:space="0" w:color="auto"/>
            <w:bottom w:val="none" w:sz="0" w:space="0" w:color="auto"/>
            <w:right w:val="none" w:sz="0" w:space="0" w:color="auto"/>
          </w:divBdr>
          <w:divsChild>
            <w:div w:id="49695605">
              <w:marLeft w:val="0"/>
              <w:marRight w:val="0"/>
              <w:marTop w:val="300"/>
              <w:marBottom w:val="0"/>
              <w:divBdr>
                <w:top w:val="none" w:sz="0" w:space="0" w:color="auto"/>
                <w:left w:val="none" w:sz="0" w:space="0" w:color="auto"/>
                <w:bottom w:val="none" w:sz="0" w:space="0" w:color="auto"/>
                <w:right w:val="none" w:sz="0" w:space="0" w:color="auto"/>
              </w:divBdr>
              <w:divsChild>
                <w:div w:id="361057792">
                  <w:marLeft w:val="0"/>
                  <w:marRight w:val="0"/>
                  <w:marTop w:val="0"/>
                  <w:marBottom w:val="0"/>
                  <w:divBdr>
                    <w:top w:val="none" w:sz="0" w:space="0" w:color="auto"/>
                    <w:left w:val="none" w:sz="0" w:space="0" w:color="auto"/>
                    <w:bottom w:val="none" w:sz="0" w:space="0" w:color="auto"/>
                    <w:right w:val="none" w:sz="0" w:space="0" w:color="auto"/>
                  </w:divBdr>
                  <w:divsChild>
                    <w:div w:id="58419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w.micron.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hwang</dc:creator>
  <cp:lastModifiedBy>hwang</cp:lastModifiedBy>
  <cp:revision>2</cp:revision>
  <dcterms:created xsi:type="dcterms:W3CDTF">2019-02-20T01:49:00Z</dcterms:created>
  <dcterms:modified xsi:type="dcterms:W3CDTF">2019-02-20T01:49:00Z</dcterms:modified>
</cp:coreProperties>
</file>