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31C" w:rsidRPr="007303A1" w:rsidRDefault="0071131C" w:rsidP="0071131C">
      <w:pPr>
        <w:widowControl/>
        <w:snapToGrid w:val="0"/>
        <w:spacing w:line="440" w:lineRule="atLeast"/>
        <w:ind w:leftChars="-225" w:left="-540" w:rightChars="-139" w:right="-334"/>
        <w:jc w:val="center"/>
        <w:rPr>
          <w:rFonts w:eastAsia="標楷體"/>
          <w:b/>
          <w:bCs/>
          <w:szCs w:val="28"/>
        </w:rPr>
      </w:pPr>
      <w:bookmarkStart w:id="0" w:name="_GoBack"/>
      <w:bookmarkEnd w:id="0"/>
      <w:r w:rsidRPr="007303A1">
        <w:rPr>
          <w:rFonts w:eastAsia="標楷體"/>
          <w:b/>
          <w:bCs/>
          <w:szCs w:val="28"/>
        </w:rPr>
        <w:t>材料科學工程學系碩士班研究生應行注意事項</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92</w:t>
      </w:r>
      <w:r w:rsidRPr="007303A1">
        <w:rPr>
          <w:rFonts w:eastAsia="標楷體"/>
          <w:sz w:val="14"/>
          <w:szCs w:val="16"/>
        </w:rPr>
        <w:t>年</w:t>
      </w:r>
      <w:r w:rsidRPr="007303A1">
        <w:rPr>
          <w:rFonts w:eastAsia="標楷體"/>
          <w:sz w:val="14"/>
          <w:szCs w:val="16"/>
        </w:rPr>
        <w:t>9</w:t>
      </w:r>
      <w:r w:rsidRPr="007303A1">
        <w:rPr>
          <w:rFonts w:eastAsia="標楷體"/>
          <w:sz w:val="14"/>
          <w:szCs w:val="16"/>
        </w:rPr>
        <w:t>月</w:t>
      </w:r>
      <w:r w:rsidRPr="007303A1">
        <w:rPr>
          <w:rFonts w:eastAsia="標楷體"/>
          <w:sz w:val="14"/>
          <w:szCs w:val="16"/>
        </w:rPr>
        <w:t>22</w:t>
      </w:r>
      <w:r w:rsidRPr="007303A1">
        <w:rPr>
          <w:rFonts w:eastAsia="標楷體"/>
          <w:sz w:val="14"/>
          <w:szCs w:val="16"/>
        </w:rPr>
        <w:t>日學術委員會議修訂</w:t>
      </w:r>
    </w:p>
    <w:p w:rsidR="0071131C" w:rsidRPr="007303A1" w:rsidRDefault="0071131C" w:rsidP="0071131C">
      <w:pPr>
        <w:spacing w:line="200" w:lineRule="exact"/>
        <w:ind w:leftChars="-225" w:left="142" w:rightChars="-139" w:right="-334" w:hangingChars="487" w:hanging="682"/>
        <w:jc w:val="right"/>
        <w:rPr>
          <w:rFonts w:eastAsia="標楷體"/>
          <w:sz w:val="14"/>
          <w:szCs w:val="16"/>
        </w:rPr>
      </w:pPr>
      <w:r w:rsidRPr="007303A1">
        <w:rPr>
          <w:rFonts w:eastAsia="標楷體"/>
          <w:sz w:val="14"/>
          <w:szCs w:val="16"/>
        </w:rPr>
        <w:t>92</w:t>
      </w:r>
      <w:r w:rsidRPr="007303A1">
        <w:rPr>
          <w:rFonts w:eastAsia="標楷體"/>
          <w:sz w:val="14"/>
          <w:szCs w:val="16"/>
        </w:rPr>
        <w:t>年</w:t>
      </w:r>
      <w:r w:rsidRPr="007303A1">
        <w:rPr>
          <w:rFonts w:eastAsia="標楷體"/>
          <w:sz w:val="14"/>
          <w:szCs w:val="16"/>
        </w:rPr>
        <w:t>10</w:t>
      </w:r>
      <w:r w:rsidRPr="007303A1">
        <w:rPr>
          <w:rFonts w:eastAsia="標楷體"/>
          <w:sz w:val="14"/>
          <w:szCs w:val="16"/>
        </w:rPr>
        <w:t>月</w:t>
      </w:r>
      <w:r w:rsidRPr="007303A1">
        <w:rPr>
          <w:rFonts w:eastAsia="標楷體"/>
          <w:sz w:val="14"/>
          <w:szCs w:val="16"/>
        </w:rPr>
        <w:t>16</w:t>
      </w:r>
      <w:r w:rsidRPr="007303A1">
        <w:rPr>
          <w:rFonts w:eastAsia="標楷體"/>
          <w:sz w:val="14"/>
          <w:szCs w:val="16"/>
        </w:rPr>
        <w:t>日系</w:t>
      </w:r>
      <w:proofErr w:type="gramStart"/>
      <w:r w:rsidRPr="007303A1">
        <w:rPr>
          <w:rFonts w:eastAsia="標楷體"/>
          <w:sz w:val="14"/>
          <w:szCs w:val="16"/>
        </w:rPr>
        <w:t>務</w:t>
      </w:r>
      <w:proofErr w:type="gramEnd"/>
      <w:r w:rsidRPr="007303A1">
        <w:rPr>
          <w:rFonts w:eastAsia="標楷體"/>
          <w:sz w:val="14"/>
          <w:szCs w:val="16"/>
        </w:rPr>
        <w:t>會議修訂</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92</w:t>
      </w:r>
      <w:r w:rsidRPr="007303A1">
        <w:rPr>
          <w:rFonts w:eastAsia="標楷體"/>
          <w:sz w:val="14"/>
          <w:szCs w:val="16"/>
        </w:rPr>
        <w:t>年</w:t>
      </w:r>
      <w:r w:rsidRPr="007303A1">
        <w:rPr>
          <w:rFonts w:eastAsia="標楷體"/>
          <w:sz w:val="14"/>
          <w:szCs w:val="16"/>
        </w:rPr>
        <w:t>11</w:t>
      </w:r>
      <w:r w:rsidRPr="007303A1">
        <w:rPr>
          <w:rFonts w:eastAsia="標楷體"/>
          <w:sz w:val="14"/>
          <w:szCs w:val="16"/>
        </w:rPr>
        <w:t>月</w:t>
      </w:r>
      <w:r w:rsidRPr="007303A1">
        <w:rPr>
          <w:rFonts w:eastAsia="標楷體"/>
          <w:sz w:val="14"/>
          <w:szCs w:val="16"/>
        </w:rPr>
        <w:t>13</w:t>
      </w:r>
      <w:r w:rsidRPr="007303A1">
        <w:rPr>
          <w:rFonts w:eastAsia="標楷體"/>
          <w:sz w:val="14"/>
          <w:szCs w:val="16"/>
        </w:rPr>
        <w:t>日系</w:t>
      </w:r>
      <w:proofErr w:type="gramStart"/>
      <w:r w:rsidRPr="007303A1">
        <w:rPr>
          <w:rFonts w:eastAsia="標楷體"/>
          <w:sz w:val="14"/>
          <w:szCs w:val="16"/>
        </w:rPr>
        <w:t>務</w:t>
      </w:r>
      <w:proofErr w:type="gramEnd"/>
      <w:r w:rsidRPr="007303A1">
        <w:rPr>
          <w:rFonts w:eastAsia="標楷體"/>
          <w:sz w:val="14"/>
          <w:szCs w:val="16"/>
        </w:rPr>
        <w:t>會議確認通過</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96</w:t>
      </w:r>
      <w:r w:rsidRPr="007303A1">
        <w:rPr>
          <w:rFonts w:eastAsia="標楷體"/>
          <w:sz w:val="14"/>
          <w:szCs w:val="16"/>
        </w:rPr>
        <w:t>年</w:t>
      </w:r>
      <w:r w:rsidRPr="007303A1">
        <w:rPr>
          <w:rFonts w:eastAsia="標楷體"/>
          <w:sz w:val="14"/>
          <w:szCs w:val="16"/>
        </w:rPr>
        <w:t>1</w:t>
      </w:r>
      <w:r w:rsidRPr="007303A1">
        <w:rPr>
          <w:rFonts w:eastAsia="標楷體"/>
          <w:sz w:val="14"/>
          <w:szCs w:val="16"/>
        </w:rPr>
        <w:t>月</w:t>
      </w:r>
      <w:r w:rsidRPr="007303A1">
        <w:rPr>
          <w:rFonts w:eastAsia="標楷體"/>
          <w:sz w:val="14"/>
          <w:szCs w:val="16"/>
        </w:rPr>
        <w:t xml:space="preserve">25 </w:t>
      </w:r>
      <w:r w:rsidRPr="007303A1">
        <w:rPr>
          <w:rFonts w:eastAsia="標楷體"/>
          <w:sz w:val="14"/>
          <w:szCs w:val="16"/>
        </w:rPr>
        <w:t>日系</w:t>
      </w:r>
      <w:proofErr w:type="gramStart"/>
      <w:r w:rsidRPr="007303A1">
        <w:rPr>
          <w:rFonts w:eastAsia="標楷體"/>
          <w:sz w:val="14"/>
          <w:szCs w:val="16"/>
        </w:rPr>
        <w:t>務</w:t>
      </w:r>
      <w:proofErr w:type="gramEnd"/>
      <w:r w:rsidRPr="007303A1">
        <w:rPr>
          <w:rFonts w:eastAsia="標楷體"/>
          <w:sz w:val="14"/>
          <w:szCs w:val="16"/>
        </w:rPr>
        <w:t>會議修訂通過</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96</w:t>
      </w:r>
      <w:r w:rsidRPr="007303A1">
        <w:rPr>
          <w:rFonts w:eastAsia="標楷體"/>
          <w:sz w:val="14"/>
          <w:szCs w:val="16"/>
        </w:rPr>
        <w:t>年</w:t>
      </w:r>
      <w:r w:rsidRPr="007303A1">
        <w:rPr>
          <w:rFonts w:eastAsia="標楷體"/>
          <w:sz w:val="14"/>
          <w:szCs w:val="16"/>
        </w:rPr>
        <w:t>10</w:t>
      </w:r>
      <w:r w:rsidRPr="007303A1">
        <w:rPr>
          <w:rFonts w:eastAsia="標楷體"/>
          <w:sz w:val="14"/>
          <w:szCs w:val="16"/>
        </w:rPr>
        <w:t>月</w:t>
      </w:r>
      <w:r w:rsidRPr="007303A1">
        <w:rPr>
          <w:rFonts w:eastAsia="標楷體"/>
          <w:sz w:val="14"/>
          <w:szCs w:val="16"/>
        </w:rPr>
        <w:t>11</w:t>
      </w:r>
      <w:r w:rsidRPr="007303A1">
        <w:rPr>
          <w:rFonts w:eastAsia="標楷體"/>
          <w:sz w:val="14"/>
          <w:szCs w:val="16"/>
        </w:rPr>
        <w:t>日課</w:t>
      </w:r>
      <w:proofErr w:type="gramStart"/>
      <w:r w:rsidRPr="007303A1">
        <w:rPr>
          <w:rFonts w:eastAsia="標楷體"/>
          <w:sz w:val="14"/>
          <w:szCs w:val="16"/>
        </w:rPr>
        <w:t>務</w:t>
      </w:r>
      <w:proofErr w:type="gramEnd"/>
      <w:r w:rsidRPr="007303A1">
        <w:rPr>
          <w:rFonts w:eastAsia="標楷體"/>
          <w:sz w:val="14"/>
          <w:szCs w:val="16"/>
        </w:rPr>
        <w:t>委員修訂第</w:t>
      </w:r>
      <w:r w:rsidRPr="007303A1">
        <w:rPr>
          <w:rFonts w:eastAsia="標楷體"/>
          <w:sz w:val="14"/>
          <w:szCs w:val="16"/>
        </w:rPr>
        <w:t>2</w:t>
      </w:r>
      <w:r w:rsidRPr="007303A1">
        <w:rPr>
          <w:rFonts w:eastAsia="標楷體"/>
          <w:sz w:val="14"/>
          <w:szCs w:val="16"/>
        </w:rPr>
        <w:t>條第</w:t>
      </w:r>
      <w:r w:rsidRPr="007303A1">
        <w:rPr>
          <w:rFonts w:eastAsia="標楷體"/>
          <w:sz w:val="14"/>
          <w:szCs w:val="16"/>
        </w:rPr>
        <w:t>1</w:t>
      </w:r>
      <w:r w:rsidRPr="007303A1">
        <w:rPr>
          <w:rFonts w:eastAsia="標楷體"/>
          <w:sz w:val="14"/>
          <w:szCs w:val="16"/>
        </w:rPr>
        <w:t>項第</w:t>
      </w:r>
      <w:r w:rsidRPr="007303A1">
        <w:rPr>
          <w:rFonts w:eastAsia="標楷體"/>
          <w:sz w:val="14"/>
          <w:szCs w:val="16"/>
        </w:rPr>
        <w:t>2</w:t>
      </w:r>
      <w:r w:rsidRPr="007303A1">
        <w:rPr>
          <w:rFonts w:eastAsia="標楷體"/>
          <w:sz w:val="14"/>
          <w:szCs w:val="16"/>
        </w:rPr>
        <w:t>款，</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第</w:t>
      </w:r>
      <w:r w:rsidRPr="007303A1">
        <w:rPr>
          <w:rFonts w:eastAsia="標楷體"/>
          <w:sz w:val="14"/>
          <w:szCs w:val="16"/>
        </w:rPr>
        <w:t>2</w:t>
      </w:r>
      <w:r w:rsidRPr="007303A1">
        <w:rPr>
          <w:rFonts w:eastAsia="標楷體"/>
          <w:sz w:val="14"/>
          <w:szCs w:val="16"/>
        </w:rPr>
        <w:t>條第</w:t>
      </w:r>
      <w:r w:rsidRPr="007303A1">
        <w:rPr>
          <w:rFonts w:eastAsia="標楷體"/>
          <w:sz w:val="14"/>
          <w:szCs w:val="16"/>
        </w:rPr>
        <w:t>2</w:t>
      </w:r>
      <w:r w:rsidRPr="007303A1">
        <w:rPr>
          <w:rFonts w:eastAsia="標楷體"/>
          <w:sz w:val="14"/>
          <w:szCs w:val="16"/>
        </w:rPr>
        <w:t>項第</w:t>
      </w:r>
      <w:r w:rsidRPr="007303A1">
        <w:rPr>
          <w:rFonts w:eastAsia="標楷體"/>
          <w:sz w:val="14"/>
          <w:szCs w:val="16"/>
        </w:rPr>
        <w:t>2</w:t>
      </w:r>
      <w:r w:rsidRPr="007303A1">
        <w:rPr>
          <w:rFonts w:eastAsia="標楷體"/>
          <w:sz w:val="14"/>
          <w:szCs w:val="16"/>
        </w:rPr>
        <w:t>款</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96</w:t>
      </w:r>
      <w:r w:rsidRPr="007303A1">
        <w:rPr>
          <w:rFonts w:eastAsia="標楷體"/>
          <w:sz w:val="14"/>
          <w:szCs w:val="16"/>
        </w:rPr>
        <w:t>年</w:t>
      </w:r>
      <w:r w:rsidRPr="007303A1">
        <w:rPr>
          <w:rFonts w:eastAsia="標楷體"/>
          <w:sz w:val="14"/>
          <w:szCs w:val="16"/>
        </w:rPr>
        <w:t>10</w:t>
      </w:r>
      <w:r w:rsidRPr="007303A1">
        <w:rPr>
          <w:rFonts w:eastAsia="標楷體"/>
          <w:sz w:val="14"/>
          <w:szCs w:val="16"/>
        </w:rPr>
        <w:t>月</w:t>
      </w:r>
      <w:r w:rsidRPr="007303A1">
        <w:rPr>
          <w:rFonts w:eastAsia="標楷體"/>
          <w:sz w:val="14"/>
          <w:szCs w:val="16"/>
        </w:rPr>
        <w:t>25</w:t>
      </w:r>
      <w:r w:rsidRPr="007303A1">
        <w:rPr>
          <w:rFonts w:eastAsia="標楷體"/>
          <w:sz w:val="14"/>
          <w:szCs w:val="16"/>
        </w:rPr>
        <w:t>日系</w:t>
      </w:r>
      <w:proofErr w:type="gramStart"/>
      <w:r w:rsidRPr="007303A1">
        <w:rPr>
          <w:rFonts w:eastAsia="標楷體"/>
          <w:sz w:val="14"/>
          <w:szCs w:val="16"/>
        </w:rPr>
        <w:t>務</w:t>
      </w:r>
      <w:proofErr w:type="gramEnd"/>
      <w:r w:rsidRPr="007303A1">
        <w:rPr>
          <w:rFonts w:eastAsia="標楷體"/>
          <w:sz w:val="14"/>
          <w:szCs w:val="16"/>
        </w:rPr>
        <w:t>會議確認通過</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98</w:t>
      </w:r>
      <w:r w:rsidRPr="007303A1">
        <w:rPr>
          <w:rFonts w:eastAsia="標楷體"/>
          <w:sz w:val="14"/>
          <w:szCs w:val="16"/>
        </w:rPr>
        <w:t>年</w:t>
      </w:r>
      <w:r w:rsidRPr="007303A1">
        <w:rPr>
          <w:rFonts w:eastAsia="標楷體"/>
          <w:sz w:val="14"/>
          <w:szCs w:val="16"/>
        </w:rPr>
        <w:t>10</w:t>
      </w:r>
      <w:r w:rsidRPr="007303A1">
        <w:rPr>
          <w:rFonts w:eastAsia="標楷體"/>
          <w:sz w:val="14"/>
          <w:szCs w:val="16"/>
        </w:rPr>
        <w:t>月</w:t>
      </w:r>
      <w:r w:rsidRPr="007303A1">
        <w:rPr>
          <w:rFonts w:eastAsia="標楷體"/>
          <w:sz w:val="14"/>
          <w:szCs w:val="16"/>
        </w:rPr>
        <w:t>9</w:t>
      </w:r>
      <w:r w:rsidRPr="007303A1">
        <w:rPr>
          <w:rFonts w:eastAsia="標楷體"/>
          <w:sz w:val="14"/>
          <w:szCs w:val="16"/>
        </w:rPr>
        <w:t>日學術委員會修訂第</w:t>
      </w:r>
      <w:r w:rsidRPr="007303A1">
        <w:rPr>
          <w:rFonts w:eastAsia="標楷體"/>
          <w:sz w:val="14"/>
          <w:szCs w:val="16"/>
        </w:rPr>
        <w:t>3</w:t>
      </w:r>
      <w:r w:rsidRPr="007303A1">
        <w:rPr>
          <w:rFonts w:eastAsia="標楷體"/>
          <w:sz w:val="14"/>
          <w:szCs w:val="16"/>
        </w:rPr>
        <w:t>條</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98</w:t>
      </w:r>
      <w:r w:rsidRPr="007303A1">
        <w:rPr>
          <w:rFonts w:eastAsia="標楷體"/>
          <w:sz w:val="14"/>
          <w:szCs w:val="16"/>
        </w:rPr>
        <w:t>年</w:t>
      </w:r>
      <w:r w:rsidRPr="007303A1">
        <w:rPr>
          <w:rFonts w:eastAsia="標楷體"/>
          <w:sz w:val="14"/>
          <w:szCs w:val="16"/>
        </w:rPr>
        <w:t>10</w:t>
      </w:r>
      <w:r w:rsidRPr="007303A1">
        <w:rPr>
          <w:rFonts w:eastAsia="標楷體"/>
          <w:sz w:val="14"/>
          <w:szCs w:val="16"/>
        </w:rPr>
        <w:t>月</w:t>
      </w:r>
      <w:r w:rsidRPr="007303A1">
        <w:rPr>
          <w:rFonts w:eastAsia="標楷體"/>
          <w:sz w:val="14"/>
          <w:szCs w:val="16"/>
        </w:rPr>
        <w:t>22</w:t>
      </w:r>
      <w:r w:rsidRPr="007303A1">
        <w:rPr>
          <w:rFonts w:eastAsia="標楷體"/>
          <w:sz w:val="14"/>
          <w:szCs w:val="16"/>
        </w:rPr>
        <w:t>日系</w:t>
      </w:r>
      <w:proofErr w:type="gramStart"/>
      <w:r w:rsidRPr="007303A1">
        <w:rPr>
          <w:rFonts w:eastAsia="標楷體"/>
          <w:sz w:val="14"/>
          <w:szCs w:val="16"/>
        </w:rPr>
        <w:t>務</w:t>
      </w:r>
      <w:proofErr w:type="gramEnd"/>
      <w:r w:rsidRPr="007303A1">
        <w:rPr>
          <w:rFonts w:eastAsia="標楷體"/>
          <w:sz w:val="14"/>
          <w:szCs w:val="16"/>
        </w:rPr>
        <w:t>會議確認通過</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98</w:t>
      </w:r>
      <w:r w:rsidRPr="007303A1">
        <w:rPr>
          <w:rFonts w:eastAsia="標楷體"/>
          <w:sz w:val="14"/>
          <w:szCs w:val="16"/>
        </w:rPr>
        <w:t>年</w:t>
      </w:r>
      <w:r w:rsidRPr="007303A1">
        <w:rPr>
          <w:rFonts w:eastAsia="標楷體"/>
          <w:sz w:val="14"/>
          <w:szCs w:val="16"/>
        </w:rPr>
        <w:t>12</w:t>
      </w:r>
      <w:r w:rsidRPr="007303A1">
        <w:rPr>
          <w:rFonts w:eastAsia="標楷體"/>
          <w:sz w:val="14"/>
          <w:szCs w:val="16"/>
        </w:rPr>
        <w:t>月</w:t>
      </w:r>
      <w:r w:rsidRPr="007303A1">
        <w:rPr>
          <w:rFonts w:eastAsia="標楷體"/>
          <w:sz w:val="14"/>
          <w:szCs w:val="16"/>
        </w:rPr>
        <w:t>9</w:t>
      </w:r>
      <w:r w:rsidRPr="007303A1">
        <w:rPr>
          <w:rFonts w:eastAsia="標楷體"/>
          <w:sz w:val="14"/>
          <w:szCs w:val="16"/>
        </w:rPr>
        <w:t>日課</w:t>
      </w:r>
      <w:proofErr w:type="gramStart"/>
      <w:r w:rsidRPr="007303A1">
        <w:rPr>
          <w:rFonts w:eastAsia="標楷體"/>
          <w:sz w:val="14"/>
          <w:szCs w:val="16"/>
        </w:rPr>
        <w:t>務</w:t>
      </w:r>
      <w:proofErr w:type="gramEnd"/>
      <w:r w:rsidRPr="007303A1">
        <w:rPr>
          <w:rFonts w:eastAsia="標楷體"/>
          <w:sz w:val="14"/>
          <w:szCs w:val="16"/>
        </w:rPr>
        <w:t>委員會修訂第</w:t>
      </w:r>
      <w:r w:rsidRPr="007303A1">
        <w:rPr>
          <w:rFonts w:eastAsia="標楷體"/>
          <w:sz w:val="14"/>
          <w:szCs w:val="16"/>
        </w:rPr>
        <w:t>2</w:t>
      </w:r>
      <w:r w:rsidRPr="007303A1">
        <w:rPr>
          <w:rFonts w:eastAsia="標楷體"/>
          <w:sz w:val="14"/>
          <w:szCs w:val="16"/>
        </w:rPr>
        <w:t>條第</w:t>
      </w:r>
      <w:r w:rsidRPr="007303A1">
        <w:rPr>
          <w:rFonts w:eastAsia="標楷體"/>
          <w:sz w:val="14"/>
          <w:szCs w:val="16"/>
        </w:rPr>
        <w:t>2</w:t>
      </w:r>
      <w:r w:rsidRPr="007303A1">
        <w:rPr>
          <w:rFonts w:eastAsia="標楷體"/>
          <w:sz w:val="14"/>
          <w:szCs w:val="16"/>
        </w:rPr>
        <w:t>項第</w:t>
      </w:r>
      <w:r w:rsidRPr="007303A1">
        <w:rPr>
          <w:rFonts w:eastAsia="標楷體"/>
          <w:sz w:val="14"/>
          <w:szCs w:val="16"/>
        </w:rPr>
        <w:t>2</w:t>
      </w:r>
      <w:r w:rsidRPr="007303A1">
        <w:rPr>
          <w:rFonts w:eastAsia="標楷體"/>
          <w:sz w:val="14"/>
          <w:szCs w:val="16"/>
        </w:rPr>
        <w:t>款</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98</w:t>
      </w:r>
      <w:r w:rsidRPr="007303A1">
        <w:rPr>
          <w:rFonts w:eastAsia="標楷體"/>
          <w:sz w:val="14"/>
          <w:szCs w:val="16"/>
        </w:rPr>
        <w:t>年</w:t>
      </w:r>
      <w:r w:rsidRPr="007303A1">
        <w:rPr>
          <w:rFonts w:eastAsia="標楷體"/>
          <w:sz w:val="14"/>
          <w:szCs w:val="16"/>
        </w:rPr>
        <w:t>12</w:t>
      </w:r>
      <w:r w:rsidRPr="007303A1">
        <w:rPr>
          <w:rFonts w:eastAsia="標楷體"/>
          <w:sz w:val="14"/>
          <w:szCs w:val="16"/>
        </w:rPr>
        <w:t>月</w:t>
      </w:r>
      <w:r w:rsidRPr="007303A1">
        <w:rPr>
          <w:rFonts w:eastAsia="標楷體"/>
          <w:sz w:val="14"/>
          <w:szCs w:val="16"/>
        </w:rPr>
        <w:t>17</w:t>
      </w:r>
      <w:r w:rsidRPr="007303A1">
        <w:rPr>
          <w:rFonts w:eastAsia="標楷體"/>
          <w:sz w:val="14"/>
          <w:szCs w:val="16"/>
        </w:rPr>
        <w:t>日系</w:t>
      </w:r>
      <w:proofErr w:type="gramStart"/>
      <w:r w:rsidRPr="007303A1">
        <w:rPr>
          <w:rFonts w:eastAsia="標楷體"/>
          <w:sz w:val="14"/>
          <w:szCs w:val="16"/>
        </w:rPr>
        <w:t>務</w:t>
      </w:r>
      <w:proofErr w:type="gramEnd"/>
      <w:r w:rsidRPr="007303A1">
        <w:rPr>
          <w:rFonts w:eastAsia="標楷體"/>
          <w:sz w:val="14"/>
          <w:szCs w:val="16"/>
        </w:rPr>
        <w:t>會議修訂第</w:t>
      </w:r>
      <w:r w:rsidRPr="007303A1">
        <w:rPr>
          <w:rFonts w:eastAsia="標楷體"/>
          <w:sz w:val="14"/>
          <w:szCs w:val="16"/>
        </w:rPr>
        <w:t>2</w:t>
      </w:r>
      <w:r w:rsidRPr="007303A1">
        <w:rPr>
          <w:rFonts w:eastAsia="標楷體"/>
          <w:sz w:val="14"/>
          <w:szCs w:val="16"/>
        </w:rPr>
        <w:t>條第</w:t>
      </w:r>
      <w:r w:rsidRPr="007303A1">
        <w:rPr>
          <w:rFonts w:eastAsia="標楷體"/>
          <w:sz w:val="14"/>
          <w:szCs w:val="16"/>
        </w:rPr>
        <w:t>2</w:t>
      </w:r>
      <w:r w:rsidRPr="007303A1">
        <w:rPr>
          <w:rFonts w:eastAsia="標楷體"/>
          <w:sz w:val="14"/>
          <w:szCs w:val="16"/>
        </w:rPr>
        <w:t>項</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刪除第</w:t>
      </w:r>
      <w:r w:rsidRPr="007303A1">
        <w:rPr>
          <w:rFonts w:eastAsia="標楷體"/>
          <w:sz w:val="14"/>
          <w:szCs w:val="16"/>
        </w:rPr>
        <w:t>2</w:t>
      </w:r>
      <w:r w:rsidRPr="007303A1">
        <w:rPr>
          <w:rFonts w:eastAsia="標楷體"/>
          <w:sz w:val="14"/>
          <w:szCs w:val="16"/>
        </w:rPr>
        <w:t>條第</w:t>
      </w:r>
      <w:r w:rsidRPr="007303A1">
        <w:rPr>
          <w:rFonts w:eastAsia="標楷體"/>
          <w:sz w:val="14"/>
          <w:szCs w:val="16"/>
        </w:rPr>
        <w:t>2</w:t>
      </w:r>
      <w:r w:rsidRPr="007303A1">
        <w:rPr>
          <w:rFonts w:eastAsia="標楷體"/>
          <w:sz w:val="14"/>
          <w:szCs w:val="16"/>
        </w:rPr>
        <w:t>項第</w:t>
      </w:r>
      <w:r w:rsidRPr="007303A1">
        <w:rPr>
          <w:rFonts w:eastAsia="標楷體"/>
          <w:sz w:val="14"/>
          <w:szCs w:val="16"/>
        </w:rPr>
        <w:t>2</w:t>
      </w:r>
      <w:r w:rsidRPr="007303A1">
        <w:rPr>
          <w:rFonts w:eastAsia="標楷體"/>
          <w:sz w:val="14"/>
          <w:szCs w:val="16"/>
        </w:rPr>
        <w:t>款</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98</w:t>
      </w:r>
      <w:r w:rsidRPr="007303A1">
        <w:rPr>
          <w:rFonts w:eastAsia="標楷體"/>
          <w:sz w:val="14"/>
          <w:szCs w:val="16"/>
        </w:rPr>
        <w:t>年</w:t>
      </w:r>
      <w:r w:rsidRPr="007303A1">
        <w:rPr>
          <w:rFonts w:eastAsia="標楷體"/>
          <w:sz w:val="14"/>
          <w:szCs w:val="16"/>
        </w:rPr>
        <w:t>3</w:t>
      </w:r>
      <w:r w:rsidRPr="007303A1">
        <w:rPr>
          <w:rFonts w:eastAsia="標楷體"/>
          <w:sz w:val="14"/>
          <w:szCs w:val="16"/>
        </w:rPr>
        <w:t>月</w:t>
      </w:r>
      <w:r w:rsidRPr="007303A1">
        <w:rPr>
          <w:rFonts w:eastAsia="標楷體"/>
          <w:sz w:val="14"/>
          <w:szCs w:val="16"/>
        </w:rPr>
        <w:t>9</w:t>
      </w:r>
      <w:r w:rsidRPr="007303A1">
        <w:rPr>
          <w:rFonts w:eastAsia="標楷體"/>
          <w:sz w:val="14"/>
          <w:szCs w:val="16"/>
        </w:rPr>
        <w:t>日課</w:t>
      </w:r>
      <w:proofErr w:type="gramStart"/>
      <w:r w:rsidRPr="007303A1">
        <w:rPr>
          <w:rFonts w:eastAsia="標楷體"/>
          <w:sz w:val="14"/>
          <w:szCs w:val="16"/>
        </w:rPr>
        <w:t>務</w:t>
      </w:r>
      <w:proofErr w:type="gramEnd"/>
      <w:r w:rsidRPr="007303A1">
        <w:rPr>
          <w:rFonts w:eastAsia="標楷體"/>
          <w:sz w:val="14"/>
          <w:szCs w:val="16"/>
        </w:rPr>
        <w:t>委員會修訂第</w:t>
      </w:r>
      <w:r w:rsidRPr="007303A1">
        <w:rPr>
          <w:rFonts w:eastAsia="標楷體"/>
          <w:sz w:val="14"/>
          <w:szCs w:val="16"/>
        </w:rPr>
        <w:t>2</w:t>
      </w:r>
      <w:r w:rsidRPr="007303A1">
        <w:rPr>
          <w:rFonts w:eastAsia="標楷體"/>
          <w:sz w:val="14"/>
          <w:szCs w:val="16"/>
        </w:rPr>
        <w:t>條第</w:t>
      </w:r>
      <w:r w:rsidRPr="007303A1">
        <w:rPr>
          <w:rFonts w:eastAsia="標楷體"/>
          <w:sz w:val="14"/>
          <w:szCs w:val="16"/>
        </w:rPr>
        <w:t>2</w:t>
      </w:r>
      <w:r w:rsidRPr="007303A1">
        <w:rPr>
          <w:rFonts w:eastAsia="標楷體"/>
          <w:sz w:val="14"/>
          <w:szCs w:val="16"/>
        </w:rPr>
        <w:t>項第</w:t>
      </w:r>
      <w:r w:rsidRPr="007303A1">
        <w:rPr>
          <w:rFonts w:eastAsia="標楷體"/>
          <w:sz w:val="14"/>
          <w:szCs w:val="16"/>
        </w:rPr>
        <w:t>1</w:t>
      </w:r>
      <w:r w:rsidRPr="007303A1">
        <w:rPr>
          <w:rFonts w:eastAsia="標楷體"/>
          <w:sz w:val="14"/>
          <w:szCs w:val="16"/>
        </w:rPr>
        <w:t>款</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99</w:t>
      </w:r>
      <w:r w:rsidRPr="007303A1">
        <w:rPr>
          <w:rFonts w:eastAsia="標楷體"/>
          <w:sz w:val="14"/>
          <w:szCs w:val="16"/>
        </w:rPr>
        <w:t>年</w:t>
      </w:r>
      <w:r w:rsidRPr="007303A1">
        <w:rPr>
          <w:rFonts w:eastAsia="標楷體"/>
          <w:sz w:val="14"/>
          <w:szCs w:val="16"/>
        </w:rPr>
        <w:t>3</w:t>
      </w:r>
      <w:r w:rsidRPr="007303A1">
        <w:rPr>
          <w:rFonts w:eastAsia="標楷體"/>
          <w:sz w:val="14"/>
          <w:szCs w:val="16"/>
        </w:rPr>
        <w:t>月</w:t>
      </w:r>
      <w:r w:rsidRPr="007303A1">
        <w:rPr>
          <w:rFonts w:eastAsia="標楷體"/>
          <w:sz w:val="14"/>
          <w:szCs w:val="16"/>
        </w:rPr>
        <w:t>25</w:t>
      </w:r>
      <w:r w:rsidRPr="007303A1">
        <w:rPr>
          <w:rFonts w:eastAsia="標楷體"/>
          <w:sz w:val="14"/>
          <w:szCs w:val="16"/>
        </w:rPr>
        <w:t>日系</w:t>
      </w:r>
      <w:proofErr w:type="gramStart"/>
      <w:r w:rsidRPr="007303A1">
        <w:rPr>
          <w:rFonts w:eastAsia="標楷體"/>
          <w:sz w:val="14"/>
          <w:szCs w:val="16"/>
        </w:rPr>
        <w:t>務</w:t>
      </w:r>
      <w:proofErr w:type="gramEnd"/>
      <w:r w:rsidRPr="007303A1">
        <w:rPr>
          <w:rFonts w:eastAsia="標楷體"/>
          <w:sz w:val="14"/>
          <w:szCs w:val="16"/>
        </w:rPr>
        <w:t>會議確認通過</w:t>
      </w:r>
    </w:p>
    <w:p w:rsidR="0071131C" w:rsidRPr="007303A1" w:rsidRDefault="0071131C" w:rsidP="0071131C">
      <w:pPr>
        <w:spacing w:line="200" w:lineRule="exact"/>
        <w:ind w:leftChars="-225" w:left="-540" w:rightChars="-139" w:right="-334"/>
        <w:jc w:val="right"/>
        <w:rPr>
          <w:rFonts w:eastAsia="標楷體"/>
          <w:color w:val="000000"/>
          <w:sz w:val="14"/>
          <w:szCs w:val="16"/>
        </w:rPr>
      </w:pPr>
      <w:r w:rsidRPr="007303A1">
        <w:rPr>
          <w:rFonts w:eastAsia="標楷體"/>
          <w:color w:val="000000"/>
          <w:sz w:val="14"/>
          <w:szCs w:val="16"/>
        </w:rPr>
        <w:t>99</w:t>
      </w:r>
      <w:r w:rsidRPr="007303A1">
        <w:rPr>
          <w:rFonts w:eastAsia="標楷體"/>
          <w:color w:val="000000"/>
          <w:sz w:val="14"/>
          <w:szCs w:val="16"/>
        </w:rPr>
        <w:t>年</w:t>
      </w:r>
      <w:r w:rsidRPr="007303A1">
        <w:rPr>
          <w:rFonts w:eastAsia="標楷體"/>
          <w:color w:val="000000"/>
          <w:sz w:val="14"/>
          <w:szCs w:val="16"/>
        </w:rPr>
        <w:t>10</w:t>
      </w:r>
      <w:r w:rsidRPr="007303A1">
        <w:rPr>
          <w:rFonts w:eastAsia="標楷體"/>
          <w:color w:val="000000"/>
          <w:sz w:val="14"/>
          <w:szCs w:val="16"/>
        </w:rPr>
        <w:t>月</w:t>
      </w:r>
      <w:r w:rsidRPr="007303A1">
        <w:rPr>
          <w:rFonts w:eastAsia="標楷體"/>
          <w:color w:val="000000"/>
          <w:sz w:val="14"/>
          <w:szCs w:val="16"/>
        </w:rPr>
        <w:t>8</w:t>
      </w:r>
      <w:r w:rsidRPr="007303A1">
        <w:rPr>
          <w:rFonts w:eastAsia="標楷體"/>
          <w:color w:val="000000"/>
          <w:sz w:val="14"/>
          <w:szCs w:val="16"/>
        </w:rPr>
        <w:t>日學術委員會修訂第</w:t>
      </w:r>
      <w:r w:rsidRPr="007303A1">
        <w:rPr>
          <w:rFonts w:eastAsia="標楷體"/>
          <w:color w:val="000000"/>
          <w:sz w:val="14"/>
          <w:szCs w:val="16"/>
        </w:rPr>
        <w:t>2</w:t>
      </w:r>
      <w:r w:rsidRPr="007303A1">
        <w:rPr>
          <w:rFonts w:eastAsia="標楷體"/>
          <w:color w:val="000000"/>
          <w:sz w:val="14"/>
          <w:szCs w:val="16"/>
        </w:rPr>
        <w:t>條第</w:t>
      </w:r>
      <w:r w:rsidRPr="007303A1">
        <w:rPr>
          <w:rFonts w:eastAsia="標楷體"/>
          <w:color w:val="000000"/>
          <w:sz w:val="14"/>
          <w:szCs w:val="16"/>
        </w:rPr>
        <w:t>2</w:t>
      </w:r>
      <w:r w:rsidRPr="007303A1">
        <w:rPr>
          <w:rFonts w:eastAsia="標楷體"/>
          <w:color w:val="000000"/>
          <w:sz w:val="14"/>
          <w:szCs w:val="16"/>
        </w:rPr>
        <w:t>項第</w:t>
      </w:r>
      <w:r w:rsidRPr="007303A1">
        <w:rPr>
          <w:rFonts w:eastAsia="標楷體"/>
          <w:color w:val="000000"/>
          <w:sz w:val="14"/>
          <w:szCs w:val="16"/>
        </w:rPr>
        <w:t>3</w:t>
      </w:r>
      <w:r w:rsidRPr="007303A1">
        <w:rPr>
          <w:rFonts w:eastAsia="標楷體"/>
          <w:color w:val="000000"/>
          <w:sz w:val="14"/>
          <w:szCs w:val="16"/>
        </w:rPr>
        <w:t>款</w:t>
      </w:r>
    </w:p>
    <w:p w:rsidR="0071131C" w:rsidRPr="007303A1" w:rsidRDefault="0071131C" w:rsidP="0071131C">
      <w:pPr>
        <w:spacing w:line="200" w:lineRule="exact"/>
        <w:ind w:leftChars="-225" w:left="-540" w:rightChars="-139" w:right="-334"/>
        <w:jc w:val="right"/>
        <w:rPr>
          <w:rFonts w:eastAsia="標楷體"/>
          <w:color w:val="000000"/>
          <w:sz w:val="14"/>
          <w:szCs w:val="16"/>
          <w:shd w:val="pct15" w:color="auto" w:fill="FFFFFF"/>
        </w:rPr>
      </w:pPr>
      <w:r w:rsidRPr="007303A1">
        <w:rPr>
          <w:rFonts w:eastAsia="標楷體"/>
          <w:color w:val="000000"/>
          <w:sz w:val="14"/>
          <w:szCs w:val="16"/>
        </w:rPr>
        <w:t>99</w:t>
      </w:r>
      <w:r w:rsidRPr="007303A1">
        <w:rPr>
          <w:rFonts w:eastAsia="標楷體"/>
          <w:color w:val="000000"/>
          <w:sz w:val="14"/>
          <w:szCs w:val="16"/>
        </w:rPr>
        <w:t>年</w:t>
      </w:r>
      <w:r w:rsidRPr="007303A1">
        <w:rPr>
          <w:rFonts w:eastAsia="標楷體"/>
          <w:color w:val="000000"/>
          <w:sz w:val="14"/>
          <w:szCs w:val="16"/>
        </w:rPr>
        <w:t>11</w:t>
      </w:r>
      <w:r w:rsidRPr="007303A1">
        <w:rPr>
          <w:rFonts w:eastAsia="標楷體"/>
          <w:color w:val="000000"/>
          <w:sz w:val="14"/>
          <w:szCs w:val="16"/>
        </w:rPr>
        <w:t>月</w:t>
      </w:r>
      <w:r w:rsidRPr="007303A1">
        <w:rPr>
          <w:rFonts w:eastAsia="標楷體"/>
          <w:color w:val="000000"/>
          <w:sz w:val="14"/>
          <w:szCs w:val="16"/>
        </w:rPr>
        <w:t>18</w:t>
      </w:r>
      <w:r w:rsidRPr="007303A1">
        <w:rPr>
          <w:rFonts w:eastAsia="標楷體"/>
          <w:color w:val="000000"/>
          <w:sz w:val="14"/>
          <w:szCs w:val="16"/>
        </w:rPr>
        <w:t>日系</w:t>
      </w:r>
      <w:proofErr w:type="gramStart"/>
      <w:r w:rsidRPr="007303A1">
        <w:rPr>
          <w:rFonts w:eastAsia="標楷體"/>
          <w:color w:val="000000"/>
          <w:sz w:val="14"/>
          <w:szCs w:val="16"/>
        </w:rPr>
        <w:t>務</w:t>
      </w:r>
      <w:proofErr w:type="gramEnd"/>
      <w:r w:rsidRPr="007303A1">
        <w:rPr>
          <w:rFonts w:eastAsia="標楷體"/>
          <w:color w:val="000000"/>
          <w:sz w:val="14"/>
          <w:szCs w:val="16"/>
        </w:rPr>
        <w:t>會議確認通過</w:t>
      </w:r>
    </w:p>
    <w:p w:rsidR="0071131C" w:rsidRPr="007303A1" w:rsidRDefault="0071131C" w:rsidP="0071131C">
      <w:pPr>
        <w:spacing w:line="200" w:lineRule="exact"/>
        <w:ind w:rightChars="-142" w:right="-341"/>
        <w:jc w:val="right"/>
        <w:rPr>
          <w:rFonts w:eastAsia="標楷體"/>
          <w:color w:val="000000"/>
          <w:sz w:val="14"/>
          <w:szCs w:val="16"/>
        </w:rPr>
      </w:pPr>
      <w:r w:rsidRPr="007303A1">
        <w:rPr>
          <w:rFonts w:eastAsia="標楷體"/>
          <w:color w:val="000000"/>
          <w:sz w:val="14"/>
          <w:szCs w:val="16"/>
        </w:rPr>
        <w:t>100</w:t>
      </w:r>
      <w:r w:rsidRPr="007303A1">
        <w:rPr>
          <w:rFonts w:eastAsia="標楷體"/>
          <w:color w:val="000000"/>
          <w:sz w:val="14"/>
          <w:szCs w:val="16"/>
        </w:rPr>
        <w:t>年</w:t>
      </w:r>
      <w:r w:rsidRPr="007303A1">
        <w:rPr>
          <w:rFonts w:eastAsia="標楷體"/>
          <w:color w:val="000000"/>
          <w:sz w:val="14"/>
          <w:szCs w:val="16"/>
        </w:rPr>
        <w:t>10</w:t>
      </w:r>
      <w:r w:rsidRPr="007303A1">
        <w:rPr>
          <w:rFonts w:eastAsia="標楷體"/>
          <w:color w:val="000000"/>
          <w:sz w:val="14"/>
          <w:szCs w:val="16"/>
        </w:rPr>
        <w:t>月</w:t>
      </w:r>
      <w:r w:rsidRPr="007303A1">
        <w:rPr>
          <w:rFonts w:eastAsia="標楷體"/>
          <w:color w:val="000000"/>
          <w:sz w:val="14"/>
          <w:szCs w:val="16"/>
        </w:rPr>
        <w:t>5</w:t>
      </w:r>
      <w:r w:rsidRPr="007303A1">
        <w:rPr>
          <w:rFonts w:eastAsia="標楷體"/>
          <w:color w:val="000000"/>
          <w:sz w:val="14"/>
          <w:szCs w:val="16"/>
        </w:rPr>
        <w:t>日學術委員會修訂第</w:t>
      </w:r>
      <w:r w:rsidRPr="007303A1">
        <w:rPr>
          <w:rFonts w:eastAsia="標楷體"/>
          <w:color w:val="000000"/>
          <w:sz w:val="14"/>
          <w:szCs w:val="16"/>
        </w:rPr>
        <w:t>3</w:t>
      </w:r>
      <w:r w:rsidRPr="007303A1">
        <w:rPr>
          <w:rFonts w:eastAsia="標楷體"/>
          <w:color w:val="000000"/>
          <w:sz w:val="14"/>
          <w:szCs w:val="16"/>
        </w:rPr>
        <w:t>條</w:t>
      </w:r>
    </w:p>
    <w:p w:rsidR="0071131C" w:rsidRPr="007303A1" w:rsidRDefault="0071131C" w:rsidP="0071131C">
      <w:pPr>
        <w:spacing w:line="200" w:lineRule="exact"/>
        <w:ind w:rightChars="-142" w:right="-341"/>
        <w:jc w:val="right"/>
        <w:rPr>
          <w:rFonts w:eastAsia="標楷體"/>
          <w:color w:val="000000"/>
          <w:sz w:val="14"/>
          <w:szCs w:val="16"/>
        </w:rPr>
      </w:pPr>
      <w:r w:rsidRPr="007303A1">
        <w:rPr>
          <w:rFonts w:eastAsia="標楷體"/>
          <w:color w:val="000000"/>
          <w:sz w:val="14"/>
          <w:szCs w:val="16"/>
        </w:rPr>
        <w:t>100</w:t>
      </w:r>
      <w:r w:rsidRPr="007303A1">
        <w:rPr>
          <w:rFonts w:eastAsia="標楷體"/>
          <w:color w:val="000000"/>
          <w:sz w:val="14"/>
          <w:szCs w:val="16"/>
        </w:rPr>
        <w:t>年</w:t>
      </w:r>
      <w:r w:rsidRPr="007303A1">
        <w:rPr>
          <w:rFonts w:eastAsia="標楷體"/>
          <w:color w:val="000000"/>
          <w:sz w:val="14"/>
          <w:szCs w:val="16"/>
        </w:rPr>
        <w:t>10</w:t>
      </w:r>
      <w:r w:rsidRPr="007303A1">
        <w:rPr>
          <w:rFonts w:eastAsia="標楷體"/>
          <w:color w:val="000000"/>
          <w:sz w:val="14"/>
          <w:szCs w:val="16"/>
        </w:rPr>
        <w:t>月</w:t>
      </w:r>
      <w:r w:rsidRPr="007303A1">
        <w:rPr>
          <w:rFonts w:eastAsia="標楷體"/>
          <w:color w:val="000000"/>
          <w:sz w:val="14"/>
          <w:szCs w:val="16"/>
        </w:rPr>
        <w:t>20</w:t>
      </w:r>
      <w:r w:rsidRPr="007303A1">
        <w:rPr>
          <w:rFonts w:eastAsia="標楷體"/>
          <w:color w:val="000000"/>
          <w:sz w:val="14"/>
          <w:szCs w:val="16"/>
        </w:rPr>
        <w:t>日系</w:t>
      </w:r>
      <w:proofErr w:type="gramStart"/>
      <w:r w:rsidRPr="007303A1">
        <w:rPr>
          <w:rFonts w:eastAsia="標楷體"/>
          <w:color w:val="000000"/>
          <w:sz w:val="14"/>
          <w:szCs w:val="16"/>
        </w:rPr>
        <w:t>務</w:t>
      </w:r>
      <w:proofErr w:type="gramEnd"/>
      <w:r w:rsidRPr="007303A1">
        <w:rPr>
          <w:rFonts w:eastAsia="標楷體"/>
          <w:color w:val="000000"/>
          <w:sz w:val="14"/>
          <w:szCs w:val="16"/>
        </w:rPr>
        <w:t>會議確認通過</w:t>
      </w:r>
    </w:p>
    <w:p w:rsidR="0071131C" w:rsidRPr="007303A1" w:rsidRDefault="0071131C" w:rsidP="0071131C">
      <w:pPr>
        <w:wordWrap w:val="0"/>
        <w:spacing w:line="200" w:lineRule="exact"/>
        <w:ind w:rightChars="-142" w:right="-341"/>
        <w:jc w:val="right"/>
        <w:rPr>
          <w:rFonts w:eastAsia="標楷體"/>
          <w:color w:val="000000"/>
          <w:sz w:val="14"/>
          <w:szCs w:val="16"/>
        </w:rPr>
      </w:pPr>
      <w:r w:rsidRPr="007303A1">
        <w:rPr>
          <w:rFonts w:eastAsia="標楷體"/>
          <w:color w:val="000000"/>
          <w:sz w:val="14"/>
          <w:szCs w:val="16"/>
        </w:rPr>
        <w:t>102</w:t>
      </w:r>
      <w:r w:rsidRPr="007303A1">
        <w:rPr>
          <w:rFonts w:eastAsia="標楷體"/>
          <w:color w:val="000000"/>
          <w:sz w:val="14"/>
          <w:szCs w:val="16"/>
        </w:rPr>
        <w:t>年</w:t>
      </w:r>
      <w:r w:rsidRPr="007303A1">
        <w:rPr>
          <w:rFonts w:eastAsia="標楷體"/>
          <w:color w:val="000000"/>
          <w:sz w:val="14"/>
          <w:szCs w:val="16"/>
        </w:rPr>
        <w:t>6</w:t>
      </w:r>
      <w:r w:rsidRPr="007303A1">
        <w:rPr>
          <w:rFonts w:eastAsia="標楷體"/>
          <w:color w:val="000000"/>
          <w:sz w:val="14"/>
          <w:szCs w:val="16"/>
        </w:rPr>
        <w:t>月</w:t>
      </w:r>
      <w:r w:rsidRPr="007303A1">
        <w:rPr>
          <w:rFonts w:eastAsia="標楷體"/>
          <w:color w:val="000000"/>
          <w:sz w:val="14"/>
          <w:szCs w:val="16"/>
        </w:rPr>
        <w:t>11</w:t>
      </w:r>
      <w:r w:rsidRPr="007303A1">
        <w:rPr>
          <w:rFonts w:eastAsia="標楷體"/>
          <w:color w:val="000000"/>
          <w:sz w:val="14"/>
          <w:szCs w:val="16"/>
        </w:rPr>
        <w:t>日學術委員會修訂第</w:t>
      </w:r>
      <w:r w:rsidRPr="007303A1">
        <w:rPr>
          <w:rFonts w:eastAsia="標楷體"/>
          <w:color w:val="000000"/>
          <w:sz w:val="14"/>
          <w:szCs w:val="16"/>
        </w:rPr>
        <w:t>1</w:t>
      </w:r>
      <w:r w:rsidRPr="007303A1">
        <w:rPr>
          <w:rFonts w:eastAsia="標楷體"/>
          <w:color w:val="000000"/>
          <w:sz w:val="14"/>
          <w:szCs w:val="16"/>
        </w:rPr>
        <w:t>條第</w:t>
      </w:r>
      <w:r w:rsidRPr="007303A1">
        <w:rPr>
          <w:rFonts w:eastAsia="標楷體"/>
          <w:color w:val="000000"/>
          <w:sz w:val="14"/>
          <w:szCs w:val="16"/>
        </w:rPr>
        <w:t>1</w:t>
      </w:r>
      <w:r w:rsidRPr="007303A1">
        <w:rPr>
          <w:rFonts w:eastAsia="標楷體"/>
          <w:color w:val="000000"/>
          <w:sz w:val="14"/>
          <w:szCs w:val="16"/>
        </w:rPr>
        <w:t>項第</w:t>
      </w:r>
      <w:r w:rsidRPr="007303A1">
        <w:rPr>
          <w:rFonts w:eastAsia="標楷體"/>
          <w:color w:val="000000"/>
          <w:sz w:val="14"/>
          <w:szCs w:val="16"/>
        </w:rPr>
        <w:t>2</w:t>
      </w:r>
      <w:r w:rsidRPr="007303A1">
        <w:rPr>
          <w:rFonts w:eastAsia="標楷體"/>
          <w:color w:val="000000"/>
          <w:sz w:val="14"/>
          <w:szCs w:val="16"/>
        </w:rPr>
        <w:t>款及第</w:t>
      </w:r>
      <w:r w:rsidRPr="007303A1">
        <w:rPr>
          <w:rFonts w:eastAsia="標楷體"/>
          <w:color w:val="000000"/>
          <w:sz w:val="14"/>
          <w:szCs w:val="16"/>
        </w:rPr>
        <w:t>2</w:t>
      </w:r>
      <w:r w:rsidRPr="007303A1">
        <w:rPr>
          <w:rFonts w:eastAsia="標楷體"/>
          <w:color w:val="000000"/>
          <w:sz w:val="14"/>
          <w:szCs w:val="16"/>
        </w:rPr>
        <w:t>條</w:t>
      </w:r>
    </w:p>
    <w:p w:rsidR="0071131C" w:rsidRPr="007303A1" w:rsidRDefault="0071131C" w:rsidP="0071131C">
      <w:pPr>
        <w:spacing w:line="200" w:lineRule="exact"/>
        <w:ind w:rightChars="-142" w:right="-341"/>
        <w:jc w:val="right"/>
        <w:rPr>
          <w:rFonts w:eastAsia="標楷體"/>
          <w:color w:val="000000"/>
          <w:sz w:val="14"/>
          <w:szCs w:val="16"/>
        </w:rPr>
      </w:pPr>
      <w:r w:rsidRPr="007303A1">
        <w:rPr>
          <w:rFonts w:eastAsia="標楷體"/>
          <w:color w:val="000000"/>
          <w:sz w:val="14"/>
          <w:szCs w:val="16"/>
        </w:rPr>
        <w:t>102</w:t>
      </w:r>
      <w:r w:rsidRPr="007303A1">
        <w:rPr>
          <w:rFonts w:eastAsia="標楷體"/>
          <w:color w:val="000000"/>
          <w:sz w:val="14"/>
          <w:szCs w:val="16"/>
        </w:rPr>
        <w:t>年</w:t>
      </w:r>
      <w:r w:rsidRPr="007303A1">
        <w:rPr>
          <w:rFonts w:eastAsia="標楷體"/>
          <w:color w:val="000000"/>
          <w:sz w:val="14"/>
          <w:szCs w:val="16"/>
        </w:rPr>
        <w:t>6</w:t>
      </w:r>
      <w:r w:rsidRPr="007303A1">
        <w:rPr>
          <w:rFonts w:eastAsia="標楷體"/>
          <w:color w:val="000000"/>
          <w:sz w:val="14"/>
          <w:szCs w:val="16"/>
        </w:rPr>
        <w:t>月</w:t>
      </w:r>
      <w:r w:rsidRPr="007303A1">
        <w:rPr>
          <w:rFonts w:eastAsia="標楷體"/>
          <w:color w:val="000000"/>
          <w:sz w:val="14"/>
          <w:szCs w:val="16"/>
        </w:rPr>
        <w:t>13</w:t>
      </w:r>
      <w:r w:rsidRPr="007303A1">
        <w:rPr>
          <w:rFonts w:eastAsia="標楷體"/>
          <w:color w:val="000000"/>
          <w:sz w:val="14"/>
          <w:szCs w:val="16"/>
        </w:rPr>
        <w:t>日系</w:t>
      </w:r>
      <w:proofErr w:type="gramStart"/>
      <w:r w:rsidRPr="007303A1">
        <w:rPr>
          <w:rFonts w:eastAsia="標楷體"/>
          <w:color w:val="000000"/>
          <w:sz w:val="14"/>
          <w:szCs w:val="16"/>
        </w:rPr>
        <w:t>務</w:t>
      </w:r>
      <w:proofErr w:type="gramEnd"/>
      <w:r w:rsidRPr="007303A1">
        <w:rPr>
          <w:rFonts w:eastAsia="標楷體"/>
          <w:color w:val="000000"/>
          <w:sz w:val="14"/>
          <w:szCs w:val="16"/>
        </w:rPr>
        <w:t>會議確認通過</w:t>
      </w:r>
    </w:p>
    <w:p w:rsidR="0071131C" w:rsidRPr="00CE0C14" w:rsidRDefault="0071131C" w:rsidP="0071131C">
      <w:pPr>
        <w:wordWrap w:val="0"/>
        <w:spacing w:line="200" w:lineRule="exact"/>
        <w:ind w:rightChars="-142" w:right="-341"/>
        <w:jc w:val="right"/>
        <w:rPr>
          <w:rFonts w:eastAsia="標楷體"/>
          <w:sz w:val="14"/>
          <w:szCs w:val="16"/>
        </w:rPr>
      </w:pPr>
      <w:r w:rsidRPr="00CE0C14">
        <w:rPr>
          <w:rFonts w:eastAsia="標楷體"/>
          <w:sz w:val="14"/>
          <w:szCs w:val="16"/>
        </w:rPr>
        <w:t>104</w:t>
      </w:r>
      <w:r w:rsidRPr="00CE0C14">
        <w:rPr>
          <w:rFonts w:eastAsia="標楷體"/>
          <w:sz w:val="14"/>
          <w:szCs w:val="16"/>
        </w:rPr>
        <w:t>年</w:t>
      </w:r>
      <w:r w:rsidRPr="00CE0C14">
        <w:rPr>
          <w:rFonts w:eastAsia="標楷體"/>
          <w:sz w:val="14"/>
          <w:szCs w:val="16"/>
        </w:rPr>
        <w:t>3</w:t>
      </w:r>
      <w:r w:rsidRPr="00CE0C14">
        <w:rPr>
          <w:rFonts w:eastAsia="標楷體"/>
          <w:sz w:val="14"/>
          <w:szCs w:val="16"/>
        </w:rPr>
        <w:t>月</w:t>
      </w:r>
      <w:r w:rsidRPr="00CE0C14">
        <w:rPr>
          <w:rFonts w:eastAsia="標楷體"/>
          <w:sz w:val="14"/>
          <w:szCs w:val="16"/>
        </w:rPr>
        <w:t>5</w:t>
      </w:r>
      <w:r w:rsidRPr="00CE0C14">
        <w:rPr>
          <w:rFonts w:eastAsia="標楷體"/>
          <w:sz w:val="14"/>
          <w:szCs w:val="16"/>
        </w:rPr>
        <w:t>日學術委員會增訂第</w:t>
      </w:r>
      <w:r w:rsidRPr="00CE0C14">
        <w:rPr>
          <w:rFonts w:eastAsia="標楷體"/>
          <w:sz w:val="14"/>
          <w:szCs w:val="16"/>
        </w:rPr>
        <w:t>2</w:t>
      </w:r>
      <w:r w:rsidRPr="00CE0C14">
        <w:rPr>
          <w:rFonts w:eastAsia="標楷體"/>
          <w:sz w:val="14"/>
          <w:szCs w:val="16"/>
        </w:rPr>
        <w:t>條第</w:t>
      </w:r>
      <w:r w:rsidRPr="00CE0C14">
        <w:rPr>
          <w:rFonts w:eastAsia="標楷體"/>
          <w:sz w:val="14"/>
          <w:szCs w:val="16"/>
        </w:rPr>
        <w:t>2</w:t>
      </w:r>
      <w:r w:rsidRPr="00CE0C14">
        <w:rPr>
          <w:rFonts w:eastAsia="標楷體"/>
          <w:sz w:val="14"/>
          <w:szCs w:val="16"/>
        </w:rPr>
        <w:t>項第</w:t>
      </w:r>
      <w:r w:rsidRPr="00CE0C14">
        <w:rPr>
          <w:rFonts w:eastAsia="標楷體"/>
          <w:sz w:val="14"/>
          <w:szCs w:val="16"/>
        </w:rPr>
        <w:t>4</w:t>
      </w:r>
      <w:r w:rsidRPr="00CE0C14">
        <w:rPr>
          <w:rFonts w:eastAsia="標楷體"/>
          <w:sz w:val="14"/>
          <w:szCs w:val="16"/>
        </w:rPr>
        <w:t>款</w:t>
      </w:r>
    </w:p>
    <w:p w:rsidR="0071131C" w:rsidRPr="0071131C" w:rsidRDefault="0071131C" w:rsidP="0071131C">
      <w:pPr>
        <w:spacing w:line="200" w:lineRule="exact"/>
        <w:ind w:rightChars="-142" w:right="-341"/>
        <w:jc w:val="right"/>
        <w:rPr>
          <w:rFonts w:eastAsia="標楷體"/>
          <w:sz w:val="14"/>
          <w:szCs w:val="16"/>
        </w:rPr>
      </w:pPr>
      <w:r w:rsidRPr="0071131C">
        <w:rPr>
          <w:rFonts w:eastAsia="標楷體"/>
          <w:sz w:val="14"/>
          <w:szCs w:val="16"/>
        </w:rPr>
        <w:t>104</w:t>
      </w:r>
      <w:r w:rsidRPr="0071131C">
        <w:rPr>
          <w:rFonts w:eastAsia="標楷體"/>
          <w:sz w:val="14"/>
          <w:szCs w:val="16"/>
        </w:rPr>
        <w:t>年</w:t>
      </w:r>
      <w:r w:rsidRPr="0071131C">
        <w:rPr>
          <w:rFonts w:eastAsia="標楷體"/>
          <w:sz w:val="14"/>
          <w:szCs w:val="16"/>
        </w:rPr>
        <w:t>3</w:t>
      </w:r>
      <w:r w:rsidRPr="0071131C">
        <w:rPr>
          <w:rFonts w:eastAsia="標楷體"/>
          <w:sz w:val="14"/>
          <w:szCs w:val="16"/>
        </w:rPr>
        <w:t>月</w:t>
      </w:r>
      <w:r w:rsidRPr="0071131C">
        <w:rPr>
          <w:rFonts w:eastAsia="標楷體"/>
          <w:sz w:val="14"/>
          <w:szCs w:val="16"/>
        </w:rPr>
        <w:t>12</w:t>
      </w:r>
      <w:r w:rsidRPr="0071131C">
        <w:rPr>
          <w:rFonts w:eastAsia="標楷體"/>
          <w:sz w:val="14"/>
          <w:szCs w:val="16"/>
        </w:rPr>
        <w:t>系</w:t>
      </w:r>
      <w:proofErr w:type="gramStart"/>
      <w:r w:rsidRPr="0071131C">
        <w:rPr>
          <w:rFonts w:eastAsia="標楷體"/>
          <w:sz w:val="14"/>
          <w:szCs w:val="16"/>
        </w:rPr>
        <w:t>務</w:t>
      </w:r>
      <w:proofErr w:type="gramEnd"/>
      <w:r w:rsidRPr="0071131C">
        <w:rPr>
          <w:rFonts w:eastAsia="標楷體"/>
          <w:sz w:val="14"/>
          <w:szCs w:val="16"/>
        </w:rPr>
        <w:t>會議確認通過</w:t>
      </w:r>
    </w:p>
    <w:p w:rsidR="0071131C" w:rsidRPr="0071131C" w:rsidRDefault="0071131C" w:rsidP="0071131C">
      <w:pPr>
        <w:wordWrap w:val="0"/>
        <w:spacing w:line="200" w:lineRule="exact"/>
        <w:ind w:rightChars="-142" w:right="-341"/>
        <w:jc w:val="right"/>
        <w:rPr>
          <w:rFonts w:eastAsia="標楷體"/>
          <w:sz w:val="14"/>
          <w:szCs w:val="16"/>
        </w:rPr>
      </w:pPr>
      <w:r w:rsidRPr="0071131C">
        <w:rPr>
          <w:rFonts w:eastAsia="標楷體"/>
          <w:sz w:val="14"/>
          <w:szCs w:val="16"/>
        </w:rPr>
        <w:t>104</w:t>
      </w:r>
      <w:r w:rsidRPr="0071131C">
        <w:rPr>
          <w:rFonts w:eastAsia="標楷體"/>
          <w:sz w:val="14"/>
          <w:szCs w:val="16"/>
        </w:rPr>
        <w:t>年</w:t>
      </w:r>
      <w:r w:rsidRPr="0071131C">
        <w:rPr>
          <w:rFonts w:eastAsia="標楷體"/>
          <w:sz w:val="14"/>
          <w:szCs w:val="16"/>
        </w:rPr>
        <w:t>5</w:t>
      </w:r>
      <w:r w:rsidRPr="0071131C">
        <w:rPr>
          <w:rFonts w:eastAsia="標楷體"/>
          <w:sz w:val="14"/>
          <w:szCs w:val="16"/>
        </w:rPr>
        <w:t>月</w:t>
      </w:r>
      <w:r w:rsidRPr="0071131C">
        <w:rPr>
          <w:rFonts w:eastAsia="標楷體"/>
          <w:sz w:val="14"/>
          <w:szCs w:val="16"/>
        </w:rPr>
        <w:t>7</w:t>
      </w:r>
      <w:r w:rsidRPr="0071131C">
        <w:rPr>
          <w:rFonts w:eastAsia="標楷體"/>
          <w:sz w:val="14"/>
          <w:szCs w:val="16"/>
        </w:rPr>
        <w:t>日課</w:t>
      </w:r>
      <w:proofErr w:type="gramStart"/>
      <w:r w:rsidRPr="0071131C">
        <w:rPr>
          <w:rFonts w:eastAsia="標楷體"/>
          <w:sz w:val="14"/>
          <w:szCs w:val="16"/>
        </w:rPr>
        <w:t>務</w:t>
      </w:r>
      <w:proofErr w:type="gramEnd"/>
      <w:r w:rsidRPr="0071131C">
        <w:rPr>
          <w:rFonts w:eastAsia="標楷體"/>
          <w:sz w:val="14"/>
          <w:szCs w:val="16"/>
        </w:rPr>
        <w:t>委員會增訂第</w:t>
      </w:r>
      <w:r w:rsidRPr="0071131C">
        <w:rPr>
          <w:rFonts w:eastAsia="標楷體"/>
          <w:sz w:val="14"/>
          <w:szCs w:val="16"/>
        </w:rPr>
        <w:t>2</w:t>
      </w:r>
      <w:r w:rsidRPr="0071131C">
        <w:rPr>
          <w:rFonts w:eastAsia="標楷體"/>
          <w:sz w:val="14"/>
          <w:szCs w:val="16"/>
        </w:rPr>
        <w:t>條第</w:t>
      </w:r>
      <w:r w:rsidRPr="0071131C">
        <w:rPr>
          <w:rFonts w:eastAsia="標楷體"/>
          <w:sz w:val="14"/>
          <w:szCs w:val="16"/>
        </w:rPr>
        <w:t>2</w:t>
      </w:r>
      <w:r w:rsidRPr="0071131C">
        <w:rPr>
          <w:rFonts w:eastAsia="標楷體"/>
          <w:sz w:val="14"/>
          <w:szCs w:val="16"/>
        </w:rPr>
        <w:t>項第</w:t>
      </w:r>
      <w:r w:rsidRPr="0071131C">
        <w:rPr>
          <w:rFonts w:eastAsia="標楷體"/>
          <w:sz w:val="14"/>
          <w:szCs w:val="16"/>
        </w:rPr>
        <w:t>2</w:t>
      </w:r>
      <w:r w:rsidRPr="0071131C">
        <w:rPr>
          <w:rFonts w:eastAsia="標楷體"/>
          <w:sz w:val="14"/>
          <w:szCs w:val="16"/>
        </w:rPr>
        <w:t>款</w:t>
      </w:r>
    </w:p>
    <w:p w:rsidR="0071131C" w:rsidRPr="0071131C" w:rsidRDefault="0071131C" w:rsidP="0071131C">
      <w:pPr>
        <w:spacing w:line="200" w:lineRule="exact"/>
        <w:ind w:rightChars="-142" w:right="-341"/>
        <w:jc w:val="right"/>
        <w:rPr>
          <w:rFonts w:eastAsia="標楷體"/>
          <w:sz w:val="14"/>
          <w:szCs w:val="16"/>
        </w:rPr>
      </w:pPr>
      <w:r w:rsidRPr="0071131C">
        <w:rPr>
          <w:rFonts w:eastAsia="標楷體"/>
          <w:sz w:val="14"/>
          <w:szCs w:val="16"/>
        </w:rPr>
        <w:t>104</w:t>
      </w:r>
      <w:r w:rsidRPr="0071131C">
        <w:rPr>
          <w:rFonts w:eastAsia="標楷體"/>
          <w:sz w:val="14"/>
          <w:szCs w:val="16"/>
        </w:rPr>
        <w:t>年</w:t>
      </w:r>
      <w:r w:rsidRPr="0071131C">
        <w:rPr>
          <w:rFonts w:eastAsia="標楷體"/>
          <w:sz w:val="14"/>
          <w:szCs w:val="16"/>
        </w:rPr>
        <w:t>6</w:t>
      </w:r>
      <w:r w:rsidRPr="0071131C">
        <w:rPr>
          <w:rFonts w:eastAsia="標楷體"/>
          <w:sz w:val="14"/>
          <w:szCs w:val="16"/>
        </w:rPr>
        <w:t>月</w:t>
      </w:r>
      <w:r w:rsidRPr="0071131C">
        <w:rPr>
          <w:rFonts w:eastAsia="標楷體"/>
          <w:sz w:val="14"/>
          <w:szCs w:val="16"/>
        </w:rPr>
        <w:t>25</w:t>
      </w:r>
      <w:r w:rsidRPr="0071131C">
        <w:rPr>
          <w:rFonts w:eastAsia="標楷體"/>
          <w:sz w:val="14"/>
          <w:szCs w:val="16"/>
        </w:rPr>
        <w:t>系</w:t>
      </w:r>
      <w:proofErr w:type="gramStart"/>
      <w:r w:rsidRPr="0071131C">
        <w:rPr>
          <w:rFonts w:eastAsia="標楷體"/>
          <w:sz w:val="14"/>
          <w:szCs w:val="16"/>
        </w:rPr>
        <w:t>務</w:t>
      </w:r>
      <w:proofErr w:type="gramEnd"/>
      <w:r w:rsidRPr="0071131C">
        <w:rPr>
          <w:rFonts w:eastAsia="標楷體"/>
          <w:sz w:val="14"/>
          <w:szCs w:val="16"/>
        </w:rPr>
        <w:t>會議確認通過</w:t>
      </w:r>
    </w:p>
    <w:p w:rsidR="0071131C" w:rsidRPr="004D321E" w:rsidRDefault="0071131C" w:rsidP="0071131C">
      <w:pPr>
        <w:spacing w:line="200" w:lineRule="exact"/>
        <w:ind w:right="-341"/>
        <w:jc w:val="right"/>
        <w:rPr>
          <w:rFonts w:eastAsia="標楷體"/>
          <w:color w:val="FF0000"/>
          <w:sz w:val="14"/>
          <w:szCs w:val="16"/>
        </w:rPr>
      </w:pPr>
      <w:r w:rsidRPr="004D321E">
        <w:rPr>
          <w:rFonts w:eastAsia="標楷體"/>
          <w:color w:val="FF0000"/>
          <w:sz w:val="14"/>
          <w:szCs w:val="16"/>
        </w:rPr>
        <w:t>105</w:t>
      </w:r>
      <w:r w:rsidRPr="004D321E">
        <w:rPr>
          <w:rFonts w:eastAsia="標楷體"/>
          <w:color w:val="FF0000"/>
          <w:sz w:val="14"/>
          <w:szCs w:val="16"/>
        </w:rPr>
        <w:t>年</w:t>
      </w:r>
      <w:r w:rsidRPr="004D321E">
        <w:rPr>
          <w:rFonts w:eastAsia="標楷體"/>
          <w:color w:val="FF0000"/>
          <w:sz w:val="14"/>
          <w:szCs w:val="16"/>
        </w:rPr>
        <w:t>5</w:t>
      </w:r>
      <w:r w:rsidRPr="004D321E">
        <w:rPr>
          <w:rFonts w:eastAsia="標楷體"/>
          <w:color w:val="FF0000"/>
          <w:sz w:val="14"/>
          <w:szCs w:val="16"/>
        </w:rPr>
        <w:t>月</w:t>
      </w:r>
      <w:r w:rsidRPr="004D321E">
        <w:rPr>
          <w:rFonts w:eastAsia="標楷體"/>
          <w:color w:val="FF0000"/>
          <w:sz w:val="14"/>
          <w:szCs w:val="16"/>
        </w:rPr>
        <w:t>16</w:t>
      </w:r>
      <w:r w:rsidRPr="004D321E">
        <w:rPr>
          <w:rFonts w:eastAsia="標楷體"/>
          <w:color w:val="FF0000"/>
          <w:sz w:val="14"/>
          <w:szCs w:val="16"/>
        </w:rPr>
        <w:t>日學術委員會修訂第</w:t>
      </w:r>
      <w:r w:rsidRPr="004D321E">
        <w:rPr>
          <w:rFonts w:eastAsia="標楷體"/>
          <w:color w:val="FF0000"/>
          <w:sz w:val="14"/>
          <w:szCs w:val="16"/>
        </w:rPr>
        <w:t>2</w:t>
      </w:r>
      <w:r w:rsidRPr="004D321E">
        <w:rPr>
          <w:rFonts w:eastAsia="標楷體"/>
          <w:color w:val="FF0000"/>
          <w:sz w:val="14"/>
          <w:szCs w:val="16"/>
        </w:rPr>
        <w:t>條第</w:t>
      </w:r>
      <w:r w:rsidRPr="004D321E">
        <w:rPr>
          <w:rFonts w:eastAsia="標楷體"/>
          <w:color w:val="FF0000"/>
          <w:sz w:val="14"/>
          <w:szCs w:val="16"/>
        </w:rPr>
        <w:t>2</w:t>
      </w:r>
      <w:r w:rsidRPr="004D321E">
        <w:rPr>
          <w:rFonts w:eastAsia="標楷體"/>
          <w:color w:val="FF0000"/>
          <w:sz w:val="14"/>
          <w:szCs w:val="16"/>
        </w:rPr>
        <w:t>項第</w:t>
      </w:r>
      <w:r w:rsidRPr="004D321E">
        <w:rPr>
          <w:rFonts w:eastAsia="標楷體"/>
          <w:color w:val="FF0000"/>
          <w:sz w:val="14"/>
          <w:szCs w:val="16"/>
        </w:rPr>
        <w:t>2</w:t>
      </w:r>
      <w:r w:rsidRPr="004D321E">
        <w:rPr>
          <w:rFonts w:eastAsia="標楷體"/>
          <w:color w:val="FF0000"/>
          <w:sz w:val="14"/>
          <w:szCs w:val="16"/>
        </w:rPr>
        <w:t>款</w:t>
      </w:r>
      <w:r w:rsidRPr="004D321E">
        <w:rPr>
          <w:rFonts w:eastAsia="標楷體" w:hint="eastAsia"/>
          <w:color w:val="FF0000"/>
          <w:sz w:val="14"/>
          <w:szCs w:val="16"/>
        </w:rPr>
        <w:t>及第</w:t>
      </w:r>
      <w:r w:rsidRPr="004D321E">
        <w:rPr>
          <w:rFonts w:eastAsia="標楷體"/>
          <w:color w:val="FF0000"/>
          <w:sz w:val="14"/>
          <w:szCs w:val="16"/>
        </w:rPr>
        <w:t>3</w:t>
      </w:r>
      <w:r w:rsidRPr="004D321E">
        <w:rPr>
          <w:rFonts w:eastAsia="標楷體" w:hint="eastAsia"/>
          <w:color w:val="FF0000"/>
          <w:sz w:val="14"/>
          <w:szCs w:val="16"/>
        </w:rPr>
        <w:t>款</w:t>
      </w:r>
    </w:p>
    <w:p w:rsidR="0071131C" w:rsidRPr="007303A1" w:rsidRDefault="0071131C" w:rsidP="0071131C">
      <w:pPr>
        <w:spacing w:line="200" w:lineRule="exact"/>
        <w:ind w:rightChars="-142" w:right="-341"/>
        <w:jc w:val="right"/>
        <w:rPr>
          <w:rFonts w:eastAsia="標楷體"/>
          <w:color w:val="FF0000"/>
          <w:sz w:val="14"/>
          <w:szCs w:val="16"/>
        </w:rPr>
      </w:pPr>
      <w:r w:rsidRPr="00A47ACD">
        <w:rPr>
          <w:rFonts w:eastAsia="標楷體"/>
          <w:color w:val="FF0000"/>
          <w:sz w:val="14"/>
          <w:szCs w:val="16"/>
        </w:rPr>
        <w:t>105</w:t>
      </w:r>
      <w:r w:rsidRPr="00A47ACD">
        <w:rPr>
          <w:rFonts w:eastAsia="標楷體"/>
          <w:color w:val="FF0000"/>
          <w:sz w:val="14"/>
          <w:szCs w:val="16"/>
        </w:rPr>
        <w:t>年</w:t>
      </w:r>
      <w:r w:rsidRPr="00A47ACD">
        <w:rPr>
          <w:rFonts w:eastAsia="標楷體" w:hint="eastAsia"/>
          <w:color w:val="FF0000"/>
          <w:sz w:val="14"/>
          <w:szCs w:val="16"/>
        </w:rPr>
        <w:t>5</w:t>
      </w:r>
      <w:r w:rsidRPr="00A47ACD">
        <w:rPr>
          <w:rFonts w:eastAsia="標楷體"/>
          <w:color w:val="FF0000"/>
          <w:sz w:val="14"/>
          <w:szCs w:val="16"/>
        </w:rPr>
        <w:t>月</w:t>
      </w:r>
      <w:r w:rsidRPr="00A47ACD">
        <w:rPr>
          <w:rFonts w:eastAsia="標楷體"/>
          <w:color w:val="FF0000"/>
          <w:sz w:val="14"/>
          <w:szCs w:val="16"/>
        </w:rPr>
        <w:t>19</w:t>
      </w:r>
      <w:r w:rsidRPr="00A47ACD">
        <w:rPr>
          <w:rFonts w:eastAsia="標楷體"/>
          <w:color w:val="FF0000"/>
          <w:sz w:val="14"/>
          <w:szCs w:val="16"/>
        </w:rPr>
        <w:t>日系</w:t>
      </w:r>
      <w:proofErr w:type="gramStart"/>
      <w:r w:rsidRPr="00A47ACD">
        <w:rPr>
          <w:rFonts w:eastAsia="標楷體"/>
          <w:color w:val="FF0000"/>
          <w:sz w:val="14"/>
          <w:szCs w:val="16"/>
        </w:rPr>
        <w:t>務</w:t>
      </w:r>
      <w:proofErr w:type="gramEnd"/>
      <w:r w:rsidRPr="00A47ACD">
        <w:rPr>
          <w:rFonts w:eastAsia="標楷體"/>
          <w:color w:val="FF0000"/>
          <w:sz w:val="14"/>
          <w:szCs w:val="16"/>
        </w:rPr>
        <w:t>會議確認通過</w:t>
      </w:r>
    </w:p>
    <w:p w:rsidR="0071131C" w:rsidRPr="007303A1" w:rsidRDefault="0071131C" w:rsidP="0071131C">
      <w:pPr>
        <w:spacing w:line="200" w:lineRule="exact"/>
        <w:ind w:leftChars="-225" w:left="-540" w:rightChars="-139" w:right="-334"/>
        <w:jc w:val="right"/>
        <w:rPr>
          <w:rFonts w:eastAsia="標楷體"/>
          <w:sz w:val="14"/>
          <w:szCs w:val="16"/>
        </w:rPr>
      </w:pPr>
    </w:p>
    <w:p w:rsidR="0071131C" w:rsidRPr="007303A1" w:rsidRDefault="0071131C" w:rsidP="0071131C">
      <w:pPr>
        <w:spacing w:line="360" w:lineRule="exact"/>
        <w:ind w:leftChars="-225" w:rightChars="-139" w:right="-334" w:hangingChars="225" w:hanging="540"/>
        <w:jc w:val="both"/>
        <w:rPr>
          <w:rFonts w:eastAsia="標楷體"/>
          <w:color w:val="000000"/>
        </w:rPr>
      </w:pPr>
      <w:r w:rsidRPr="007303A1">
        <w:rPr>
          <w:rFonts w:eastAsia="標楷體"/>
          <w:color w:val="000000"/>
          <w:szCs w:val="22"/>
        </w:rPr>
        <w:t>一、適用對象：</w:t>
      </w:r>
      <w:r w:rsidRPr="007303A1">
        <w:rPr>
          <w:rFonts w:eastAsia="標楷體"/>
          <w:b/>
          <w:szCs w:val="22"/>
          <w:u w:val="single"/>
        </w:rPr>
        <w:t>10</w:t>
      </w:r>
      <w:r>
        <w:rPr>
          <w:rFonts w:eastAsia="標楷體"/>
          <w:b/>
          <w:color w:val="FF0000"/>
          <w:szCs w:val="22"/>
          <w:u w:val="single"/>
        </w:rPr>
        <w:t>5</w:t>
      </w:r>
      <w:r w:rsidRPr="007303A1">
        <w:rPr>
          <w:rFonts w:eastAsia="標楷體"/>
          <w:szCs w:val="22"/>
        </w:rPr>
        <w:t>學</w:t>
      </w:r>
      <w:r w:rsidRPr="007303A1">
        <w:rPr>
          <w:rFonts w:eastAsia="標楷體"/>
          <w:color w:val="000000"/>
          <w:szCs w:val="22"/>
        </w:rPr>
        <w:t>年度起入學之碩士班研究生適用。</w:t>
      </w:r>
    </w:p>
    <w:p w:rsidR="0071131C" w:rsidRPr="007303A1" w:rsidRDefault="0071131C" w:rsidP="0071131C">
      <w:pPr>
        <w:spacing w:line="360" w:lineRule="exact"/>
        <w:ind w:leftChars="-225" w:left="-540" w:rightChars="-139" w:right="-334"/>
        <w:jc w:val="both"/>
        <w:rPr>
          <w:rFonts w:eastAsia="標楷體"/>
          <w:color w:val="000000"/>
          <w:szCs w:val="22"/>
        </w:rPr>
      </w:pPr>
      <w:r w:rsidRPr="007303A1">
        <w:rPr>
          <w:rFonts w:eastAsia="標楷體"/>
          <w:color w:val="000000"/>
          <w:szCs w:val="22"/>
        </w:rPr>
        <w:t>二、修課規定：</w:t>
      </w:r>
    </w:p>
    <w:p w:rsidR="0071131C" w:rsidRPr="007303A1" w:rsidRDefault="0071131C" w:rsidP="0071131C">
      <w:pPr>
        <w:spacing w:line="360" w:lineRule="exact"/>
        <w:ind w:rightChars="-139" w:right="-334"/>
        <w:jc w:val="both"/>
        <w:rPr>
          <w:rFonts w:eastAsia="標楷體"/>
          <w:color w:val="000000"/>
          <w:szCs w:val="22"/>
        </w:rPr>
      </w:pPr>
      <w:r w:rsidRPr="007303A1">
        <w:rPr>
          <w:rFonts w:eastAsia="標楷體"/>
          <w:color w:val="000000"/>
          <w:szCs w:val="22"/>
        </w:rPr>
        <w:t>1.</w:t>
      </w:r>
      <w:r w:rsidRPr="007303A1">
        <w:rPr>
          <w:rFonts w:eastAsia="標楷體"/>
          <w:color w:val="000000"/>
          <w:szCs w:val="22"/>
        </w:rPr>
        <w:t>核心課程：</w:t>
      </w:r>
    </w:p>
    <w:p w:rsidR="0071131C" w:rsidRPr="007303A1" w:rsidRDefault="0071131C" w:rsidP="0071131C">
      <w:pPr>
        <w:spacing w:line="360" w:lineRule="exact"/>
        <w:ind w:left="504" w:rightChars="-139" w:right="-334" w:hanging="324"/>
        <w:jc w:val="both"/>
        <w:rPr>
          <w:rFonts w:eastAsia="標楷體"/>
          <w:color w:val="000000"/>
          <w:szCs w:val="22"/>
        </w:rPr>
      </w:pPr>
      <w:r w:rsidRPr="007303A1">
        <w:rPr>
          <w:rFonts w:eastAsia="標楷體"/>
          <w:color w:val="000000"/>
          <w:szCs w:val="22"/>
        </w:rPr>
        <w:t>(1)</w:t>
      </w:r>
      <w:r w:rsidRPr="007303A1">
        <w:rPr>
          <w:rFonts w:eastAsia="標楷體"/>
          <w:color w:val="000000"/>
          <w:szCs w:val="22"/>
        </w:rPr>
        <w:t>電子顯微鏡或</w:t>
      </w:r>
      <w:r w:rsidRPr="007303A1">
        <w:rPr>
          <w:rFonts w:eastAsia="標楷體"/>
          <w:color w:val="000000"/>
          <w:szCs w:val="22"/>
        </w:rPr>
        <w:t>X</w:t>
      </w:r>
      <w:r w:rsidRPr="007303A1">
        <w:rPr>
          <w:rFonts w:eastAsia="標楷體"/>
          <w:color w:val="000000"/>
          <w:szCs w:val="22"/>
        </w:rPr>
        <w:t>光繞射結晶學</w:t>
      </w:r>
      <w:r w:rsidRPr="007303A1">
        <w:rPr>
          <w:rFonts w:eastAsia="標楷體"/>
          <w:color w:val="000000"/>
          <w:szCs w:val="22"/>
        </w:rPr>
        <w:t>(</w:t>
      </w:r>
      <w:r w:rsidRPr="007303A1">
        <w:rPr>
          <w:rFonts w:eastAsia="標楷體"/>
          <w:color w:val="000000"/>
          <w:szCs w:val="22"/>
        </w:rPr>
        <w:t>二選</w:t>
      </w:r>
      <w:proofErr w:type="gramStart"/>
      <w:r w:rsidRPr="007303A1">
        <w:rPr>
          <w:rFonts w:eastAsia="標楷體"/>
          <w:color w:val="000000"/>
          <w:szCs w:val="22"/>
        </w:rPr>
        <w:t>一</w:t>
      </w:r>
      <w:proofErr w:type="gramEnd"/>
      <w:r w:rsidRPr="007303A1">
        <w:rPr>
          <w:rFonts w:eastAsia="標楷體"/>
          <w:color w:val="000000"/>
          <w:szCs w:val="22"/>
        </w:rPr>
        <w:t>)</w:t>
      </w:r>
      <w:r w:rsidRPr="007303A1">
        <w:rPr>
          <w:rFonts w:eastAsia="標楷體"/>
          <w:color w:val="000000"/>
          <w:szCs w:val="22"/>
        </w:rPr>
        <w:t>、固態熱力學、材料動力學共三科為必修課程。</w:t>
      </w:r>
    </w:p>
    <w:p w:rsidR="0071131C" w:rsidRPr="007303A1" w:rsidRDefault="0071131C" w:rsidP="0071131C">
      <w:pPr>
        <w:spacing w:line="360" w:lineRule="exact"/>
        <w:ind w:left="504" w:rightChars="-139" w:right="-334" w:hanging="324"/>
        <w:jc w:val="both"/>
        <w:rPr>
          <w:rFonts w:eastAsia="標楷體"/>
          <w:color w:val="000000"/>
          <w:szCs w:val="22"/>
        </w:rPr>
      </w:pPr>
      <w:r w:rsidRPr="007303A1">
        <w:rPr>
          <w:rFonts w:eastAsia="標楷體"/>
          <w:color w:val="000000"/>
          <w:szCs w:val="22"/>
        </w:rPr>
        <w:t>(2)</w:t>
      </w:r>
      <w:r w:rsidRPr="007303A1">
        <w:rPr>
          <w:rFonts w:eastAsia="標楷體"/>
          <w:color w:val="000000"/>
          <w:szCs w:val="22"/>
        </w:rPr>
        <w:t>核心課程必須於畢業前修畢。</w:t>
      </w:r>
      <w:proofErr w:type="gramStart"/>
      <w:r w:rsidRPr="007303A1">
        <w:rPr>
          <w:rFonts w:eastAsia="標楷體"/>
          <w:color w:val="000000"/>
          <w:szCs w:val="22"/>
        </w:rPr>
        <w:t>如欲修讀</w:t>
      </w:r>
      <w:proofErr w:type="gramEnd"/>
      <w:r w:rsidRPr="007303A1">
        <w:rPr>
          <w:rFonts w:eastAsia="標楷體"/>
          <w:color w:val="000000"/>
          <w:szCs w:val="22"/>
        </w:rPr>
        <w:t>外系所開授之相同內容課程，需於修課前經最近學期之任課老師</w:t>
      </w:r>
      <w:r w:rsidRPr="007303A1">
        <w:rPr>
          <w:rFonts w:eastAsia="標楷體"/>
          <w:color w:val="000000"/>
          <w:szCs w:val="22"/>
        </w:rPr>
        <w:t>(</w:t>
      </w:r>
      <w:r w:rsidRPr="007303A1">
        <w:rPr>
          <w:rFonts w:eastAsia="標楷體"/>
          <w:color w:val="000000"/>
          <w:szCs w:val="22"/>
        </w:rPr>
        <w:t>當學期任課老師為第</w:t>
      </w:r>
      <w:r w:rsidRPr="007303A1">
        <w:rPr>
          <w:rFonts w:eastAsia="標楷體"/>
          <w:color w:val="000000"/>
          <w:szCs w:val="22"/>
        </w:rPr>
        <w:t>1</w:t>
      </w:r>
      <w:r w:rsidRPr="007303A1">
        <w:rPr>
          <w:rFonts w:eastAsia="標楷體"/>
          <w:color w:val="000000"/>
          <w:szCs w:val="22"/>
        </w:rPr>
        <w:t>優先，前一學期之任課老師次之</w:t>
      </w:r>
      <w:r w:rsidRPr="007303A1">
        <w:rPr>
          <w:rFonts w:eastAsia="標楷體"/>
          <w:color w:val="000000"/>
          <w:szCs w:val="22"/>
        </w:rPr>
        <w:t>)</w:t>
      </w:r>
      <w:r w:rsidRPr="007303A1">
        <w:rPr>
          <w:rFonts w:eastAsia="標楷體"/>
          <w:color w:val="000000"/>
          <w:szCs w:val="22"/>
        </w:rPr>
        <w:t>同意，修課通過後，方可抵免本系相對應之研究所核心課程。</w:t>
      </w:r>
    </w:p>
    <w:p w:rsidR="0071131C" w:rsidRPr="007303A1" w:rsidRDefault="0071131C" w:rsidP="0071131C">
      <w:pPr>
        <w:spacing w:line="360" w:lineRule="exact"/>
        <w:ind w:leftChars="1" w:left="283" w:rightChars="-139" w:right="-334" w:hangingChars="117" w:hanging="281"/>
        <w:jc w:val="both"/>
        <w:rPr>
          <w:rFonts w:eastAsia="標楷體"/>
          <w:color w:val="000000"/>
          <w:szCs w:val="22"/>
        </w:rPr>
      </w:pPr>
      <w:r w:rsidRPr="007303A1">
        <w:rPr>
          <w:rFonts w:eastAsia="標楷體"/>
          <w:color w:val="000000"/>
          <w:szCs w:val="22"/>
        </w:rPr>
        <w:t>2.</w:t>
      </w:r>
      <w:r w:rsidRPr="007303A1">
        <w:rPr>
          <w:rFonts w:eastAsia="標楷體"/>
          <w:color w:val="000000"/>
          <w:szCs w:val="22"/>
        </w:rPr>
        <w:t>除論文</w:t>
      </w:r>
      <w:r w:rsidRPr="007303A1">
        <w:rPr>
          <w:rFonts w:eastAsia="標楷體"/>
          <w:color w:val="000000"/>
          <w:szCs w:val="22"/>
        </w:rPr>
        <w:t>4</w:t>
      </w:r>
      <w:r w:rsidRPr="007303A1">
        <w:rPr>
          <w:rFonts w:eastAsia="標楷體"/>
          <w:color w:val="000000"/>
          <w:szCs w:val="22"/>
        </w:rPr>
        <w:t>學分外，</w:t>
      </w:r>
      <w:r w:rsidRPr="003443F6">
        <w:rPr>
          <w:rFonts w:eastAsia="標楷體"/>
          <w:color w:val="FF0000"/>
          <w:szCs w:val="22"/>
        </w:rPr>
        <w:t>至少須修滿</w:t>
      </w:r>
      <w:r w:rsidRPr="003443F6">
        <w:rPr>
          <w:rFonts w:eastAsia="標楷體"/>
          <w:color w:val="FF0000"/>
          <w:szCs w:val="22"/>
        </w:rPr>
        <w:t>26</w:t>
      </w:r>
      <w:r w:rsidRPr="003443F6">
        <w:rPr>
          <w:rFonts w:eastAsia="標楷體"/>
          <w:color w:val="FF0000"/>
          <w:szCs w:val="22"/>
        </w:rPr>
        <w:t>學分</w:t>
      </w:r>
      <w:r w:rsidRPr="003443F6">
        <w:rPr>
          <w:rFonts w:eastAsia="標楷體"/>
          <w:color w:val="FF0000"/>
        </w:rPr>
        <w:t>（</w:t>
      </w:r>
      <w:r w:rsidRPr="003443F6">
        <w:rPr>
          <w:rFonts w:eastAsia="標楷體" w:hint="eastAsia"/>
          <w:color w:val="FF0000"/>
        </w:rPr>
        <w:t>含</w:t>
      </w:r>
      <w:r w:rsidRPr="003443F6">
        <w:rPr>
          <w:rFonts w:eastAsia="標楷體"/>
          <w:color w:val="FF0000"/>
        </w:rPr>
        <w:t>書報討論</w:t>
      </w:r>
      <w:r w:rsidRPr="003443F6">
        <w:rPr>
          <w:rFonts w:eastAsia="標楷體" w:hint="eastAsia"/>
          <w:color w:val="FF0000"/>
        </w:rPr>
        <w:t>2</w:t>
      </w:r>
      <w:r w:rsidRPr="003443F6">
        <w:rPr>
          <w:rFonts w:eastAsia="標楷體" w:hint="eastAsia"/>
          <w:color w:val="FF0000"/>
        </w:rPr>
        <w:t>學分</w:t>
      </w:r>
      <w:r w:rsidRPr="003443F6">
        <w:rPr>
          <w:rFonts w:eastAsia="標楷體"/>
          <w:color w:val="FF0000"/>
        </w:rPr>
        <w:t>）</w:t>
      </w:r>
      <w:r w:rsidRPr="007303A1">
        <w:rPr>
          <w:rFonts w:eastAsia="標楷體"/>
          <w:color w:val="000000"/>
          <w:szCs w:val="22"/>
        </w:rPr>
        <w:t>。其中本系研究所課程</w:t>
      </w:r>
      <w:r w:rsidRPr="007303A1">
        <w:rPr>
          <w:rFonts w:eastAsia="標楷體"/>
          <w:color w:val="000000"/>
          <w:szCs w:val="22"/>
          <w:shd w:val="pct15" w:color="auto" w:fill="FFFFFF"/>
        </w:rPr>
        <w:t>(MS</w:t>
      </w:r>
      <w:proofErr w:type="gramStart"/>
      <w:r w:rsidRPr="007303A1">
        <w:rPr>
          <w:rFonts w:eastAsia="標楷體"/>
          <w:color w:val="000000"/>
          <w:szCs w:val="22"/>
          <w:shd w:val="pct15" w:color="auto" w:fill="FFFFFF"/>
        </w:rPr>
        <w:t>科號</w:t>
      </w:r>
      <w:proofErr w:type="gramEnd"/>
      <w:r w:rsidRPr="007303A1">
        <w:rPr>
          <w:rFonts w:eastAsia="標楷體"/>
          <w:color w:val="000000"/>
          <w:szCs w:val="22"/>
          <w:shd w:val="pct15" w:color="auto" w:fill="FFFFFF"/>
        </w:rPr>
        <w:t>5</w:t>
      </w:r>
      <w:r w:rsidRPr="007303A1">
        <w:rPr>
          <w:rFonts w:eastAsia="標楷體"/>
          <w:color w:val="000000"/>
          <w:szCs w:val="22"/>
          <w:shd w:val="pct15" w:color="auto" w:fill="FFFFFF"/>
        </w:rPr>
        <w:t>字頭以上</w:t>
      </w:r>
      <w:r w:rsidRPr="007303A1">
        <w:rPr>
          <w:rFonts w:eastAsia="標楷體"/>
          <w:color w:val="000000"/>
          <w:szCs w:val="22"/>
          <w:shd w:val="pct15" w:color="auto" w:fill="FFFFFF"/>
        </w:rPr>
        <w:t>)</w:t>
      </w:r>
      <w:r w:rsidRPr="007303A1">
        <w:rPr>
          <w:rFonts w:eastAsia="標楷體"/>
          <w:color w:val="000000"/>
          <w:szCs w:val="22"/>
        </w:rPr>
        <w:t>至少</w:t>
      </w:r>
      <w:r w:rsidRPr="007303A1">
        <w:rPr>
          <w:rFonts w:eastAsia="標楷體"/>
          <w:color w:val="000000"/>
          <w:szCs w:val="22"/>
        </w:rPr>
        <w:t>18</w:t>
      </w:r>
      <w:r w:rsidRPr="007303A1">
        <w:rPr>
          <w:rFonts w:eastAsia="標楷體"/>
          <w:color w:val="000000"/>
          <w:szCs w:val="22"/>
        </w:rPr>
        <w:t>學分。</w:t>
      </w:r>
    </w:p>
    <w:p w:rsidR="0071131C" w:rsidRPr="007303A1" w:rsidRDefault="0071131C" w:rsidP="0071131C">
      <w:pPr>
        <w:spacing w:line="360" w:lineRule="exact"/>
        <w:ind w:leftChars="75" w:left="487" w:rightChars="-139" w:right="-334" w:hangingChars="128" w:hanging="307"/>
        <w:jc w:val="both"/>
        <w:rPr>
          <w:rFonts w:eastAsia="標楷體"/>
          <w:color w:val="000000"/>
          <w:szCs w:val="22"/>
        </w:rPr>
      </w:pPr>
      <w:r w:rsidRPr="007303A1">
        <w:rPr>
          <w:rFonts w:eastAsia="標楷體"/>
          <w:color w:val="000000"/>
          <w:szCs w:val="22"/>
        </w:rPr>
        <w:t>(1)</w:t>
      </w:r>
      <w:r w:rsidRPr="007303A1">
        <w:rPr>
          <w:rFonts w:eastAsia="標楷體"/>
          <w:color w:val="000000"/>
          <w:szCs w:val="22"/>
        </w:rPr>
        <w:t>大學時有修研究所之課程，成績在</w:t>
      </w:r>
      <w:r w:rsidRPr="007303A1">
        <w:rPr>
          <w:rFonts w:eastAsia="標楷體"/>
          <w:color w:val="000000"/>
          <w:szCs w:val="22"/>
        </w:rPr>
        <w:t>70</w:t>
      </w:r>
      <w:r w:rsidRPr="007303A1">
        <w:rPr>
          <w:rFonts w:eastAsia="標楷體"/>
          <w:color w:val="000000"/>
          <w:szCs w:val="22"/>
        </w:rPr>
        <w:t>分以上且不在大學部畢業學分內者，可以申請抵免，由系主任核定，</w:t>
      </w:r>
      <w:r w:rsidRPr="00B744B9">
        <w:rPr>
          <w:rFonts w:eastAsia="標楷體"/>
          <w:color w:val="000000"/>
          <w:szCs w:val="22"/>
        </w:rPr>
        <w:t>最多可抵免</w:t>
      </w:r>
      <w:r w:rsidRPr="00B744B9">
        <w:rPr>
          <w:rFonts w:eastAsia="標楷體"/>
          <w:color w:val="000000"/>
          <w:szCs w:val="22"/>
        </w:rPr>
        <w:t>6</w:t>
      </w:r>
      <w:r w:rsidRPr="00B744B9">
        <w:rPr>
          <w:rFonts w:eastAsia="標楷體"/>
          <w:color w:val="000000"/>
          <w:szCs w:val="22"/>
        </w:rPr>
        <w:t>學</w:t>
      </w:r>
      <w:r w:rsidRPr="007303A1">
        <w:rPr>
          <w:rFonts w:eastAsia="標楷體"/>
          <w:color w:val="000000"/>
          <w:szCs w:val="22"/>
        </w:rPr>
        <w:t>分。</w:t>
      </w:r>
    </w:p>
    <w:p w:rsidR="0071131C" w:rsidRPr="007303A1" w:rsidRDefault="0071131C" w:rsidP="0071131C">
      <w:pPr>
        <w:spacing w:line="360" w:lineRule="exact"/>
        <w:ind w:leftChars="75" w:left="487" w:rightChars="-139" w:right="-334" w:hangingChars="128" w:hanging="307"/>
        <w:jc w:val="both"/>
        <w:rPr>
          <w:rFonts w:eastAsia="標楷體"/>
          <w:szCs w:val="22"/>
        </w:rPr>
      </w:pPr>
      <w:r w:rsidRPr="007303A1">
        <w:rPr>
          <w:rFonts w:eastAsia="標楷體"/>
          <w:szCs w:val="22"/>
        </w:rPr>
        <w:t>(2)</w:t>
      </w:r>
      <w:r w:rsidRPr="007303A1">
        <w:rPr>
          <w:rFonts w:eastAsia="標楷體"/>
          <w:szCs w:val="22"/>
        </w:rPr>
        <w:t>非理工科學領域之課程，</w:t>
      </w:r>
      <w:r w:rsidRPr="004B5CAF">
        <w:rPr>
          <w:rFonts w:eastAsia="標楷體"/>
          <w:color w:val="FF0000"/>
          <w:szCs w:val="22"/>
        </w:rPr>
        <w:t>不計入畢業</w:t>
      </w:r>
      <w:r w:rsidRPr="004B5CAF">
        <w:rPr>
          <w:rFonts w:eastAsia="標楷體"/>
          <w:color w:val="FF0000"/>
          <w:szCs w:val="22"/>
        </w:rPr>
        <w:t>26</w:t>
      </w:r>
      <w:r w:rsidRPr="004B5CAF">
        <w:rPr>
          <w:rFonts w:eastAsia="標楷體"/>
          <w:color w:val="FF0000"/>
          <w:szCs w:val="22"/>
        </w:rPr>
        <w:t>學分中</w:t>
      </w:r>
      <w:r w:rsidRPr="007303A1">
        <w:rPr>
          <w:rFonts w:eastAsia="標楷體"/>
          <w:szCs w:val="22"/>
        </w:rPr>
        <w:t>。如有特殊原因，可以提出申請。</w:t>
      </w:r>
    </w:p>
    <w:p w:rsidR="0071131C" w:rsidRPr="007303A1" w:rsidRDefault="0071131C" w:rsidP="0071131C">
      <w:pPr>
        <w:spacing w:line="360" w:lineRule="exact"/>
        <w:ind w:leftChars="75" w:left="487" w:rightChars="-139" w:right="-334" w:hangingChars="128" w:hanging="307"/>
        <w:jc w:val="both"/>
        <w:rPr>
          <w:rFonts w:eastAsia="標楷體"/>
          <w:szCs w:val="22"/>
        </w:rPr>
      </w:pPr>
      <w:r w:rsidRPr="0029435C">
        <w:rPr>
          <w:rFonts w:eastAsia="標楷體"/>
          <w:szCs w:val="22"/>
        </w:rPr>
        <w:t>(3)</w:t>
      </w:r>
      <w:r w:rsidRPr="002D4FA7">
        <w:rPr>
          <w:rFonts w:eastAsia="標楷體"/>
          <w:color w:val="FF0000"/>
          <w:szCs w:val="22"/>
        </w:rPr>
        <w:t>書報討論必修</w:t>
      </w:r>
      <w:r w:rsidRPr="002D4FA7">
        <w:rPr>
          <w:rFonts w:eastAsia="標楷體"/>
          <w:color w:val="FF0000"/>
          <w:szCs w:val="22"/>
        </w:rPr>
        <w:t>2</w:t>
      </w:r>
      <w:r w:rsidRPr="002D4FA7">
        <w:rPr>
          <w:rFonts w:eastAsia="標楷體"/>
          <w:color w:val="FF0000"/>
          <w:szCs w:val="22"/>
        </w:rPr>
        <w:t>學期。</w:t>
      </w:r>
    </w:p>
    <w:p w:rsidR="0071131C" w:rsidRPr="007303A1" w:rsidRDefault="0071131C" w:rsidP="0071131C">
      <w:pPr>
        <w:spacing w:line="360" w:lineRule="exact"/>
        <w:ind w:leftChars="75" w:left="487" w:rightChars="-139" w:right="-334" w:hangingChars="128" w:hanging="307"/>
        <w:jc w:val="both"/>
        <w:rPr>
          <w:rFonts w:eastAsia="標楷體"/>
          <w:szCs w:val="22"/>
        </w:rPr>
      </w:pPr>
      <w:r w:rsidRPr="007303A1">
        <w:rPr>
          <w:rFonts w:eastAsia="標楷體"/>
          <w:szCs w:val="22"/>
        </w:rPr>
        <w:t>(4)</w:t>
      </w:r>
      <w:r w:rsidRPr="007303A1">
        <w:rPr>
          <w:rFonts w:eastAsia="標楷體"/>
          <w:szCs w:val="22"/>
        </w:rPr>
        <w:t>每一研究生於新生入學時須參加本校環安中心舉辦之一般安全衛生教育訓練講習</w:t>
      </w:r>
      <w:r w:rsidRPr="007303A1">
        <w:rPr>
          <w:rFonts w:eastAsia="標楷體"/>
          <w:szCs w:val="22"/>
        </w:rPr>
        <w:t>3</w:t>
      </w:r>
      <w:r w:rsidRPr="007303A1">
        <w:rPr>
          <w:rFonts w:eastAsia="標楷體"/>
          <w:szCs w:val="22"/>
        </w:rPr>
        <w:t>小時。在未完成上項講習之前，不得開始進行研究。</w:t>
      </w:r>
    </w:p>
    <w:p w:rsidR="0071131C" w:rsidRPr="007303A1" w:rsidRDefault="0071131C" w:rsidP="0071131C">
      <w:pPr>
        <w:spacing w:line="360" w:lineRule="exact"/>
        <w:ind w:leftChars="75" w:left="487" w:rightChars="-139" w:right="-334" w:hangingChars="128" w:hanging="307"/>
        <w:jc w:val="both"/>
        <w:rPr>
          <w:rFonts w:eastAsia="標楷體"/>
          <w:szCs w:val="22"/>
        </w:rPr>
      </w:pPr>
      <w:r w:rsidRPr="007303A1">
        <w:rPr>
          <w:rFonts w:eastAsia="標楷體"/>
          <w:szCs w:val="22"/>
        </w:rPr>
        <w:t>(5)</w:t>
      </w:r>
      <w:r w:rsidRPr="007303A1">
        <w:rPr>
          <w:rFonts w:eastAsia="標楷體"/>
          <w:szCs w:val="22"/>
        </w:rPr>
        <w:t>須於入學第一學年結束前修習本校學術研究倫理教育課程。該課程</w:t>
      </w:r>
      <w:proofErr w:type="gramStart"/>
      <w:r w:rsidRPr="007303A1">
        <w:rPr>
          <w:rFonts w:eastAsia="標楷體"/>
          <w:szCs w:val="22"/>
        </w:rPr>
        <w:t>採</w:t>
      </w:r>
      <w:proofErr w:type="gramEnd"/>
      <w:r w:rsidRPr="007303A1">
        <w:rPr>
          <w:rFonts w:eastAsia="標楷體"/>
          <w:szCs w:val="22"/>
        </w:rPr>
        <w:t>網路教學方式實施，為</w:t>
      </w:r>
      <w:r w:rsidRPr="007303A1">
        <w:rPr>
          <w:rFonts w:eastAsia="標楷體"/>
          <w:szCs w:val="22"/>
        </w:rPr>
        <w:t>0</w:t>
      </w:r>
      <w:r w:rsidRPr="007303A1">
        <w:rPr>
          <w:rFonts w:eastAsia="標楷體"/>
          <w:szCs w:val="22"/>
        </w:rPr>
        <w:t>學分之必修課程。凡修習本課程之學生，須通過課程測驗成績達及格標準；未通過者，最遲須於申請學位考試前修習通過。未完成本課程之學生，不得申請學位考試。</w:t>
      </w:r>
    </w:p>
    <w:p w:rsidR="0071131C" w:rsidRPr="007303A1" w:rsidRDefault="0071131C" w:rsidP="0071131C">
      <w:pPr>
        <w:spacing w:line="360" w:lineRule="exact"/>
        <w:ind w:leftChars="-225" w:left="-540" w:rightChars="-139" w:right="-334"/>
        <w:jc w:val="both"/>
        <w:rPr>
          <w:rFonts w:eastAsia="標楷體"/>
          <w:szCs w:val="22"/>
        </w:rPr>
      </w:pPr>
      <w:r w:rsidRPr="007303A1">
        <w:rPr>
          <w:rFonts w:eastAsia="標楷體"/>
          <w:szCs w:val="22"/>
        </w:rPr>
        <w:t>三、畢業論文口試：</w:t>
      </w:r>
    </w:p>
    <w:p w:rsidR="0071131C" w:rsidRPr="007303A1" w:rsidRDefault="0071131C" w:rsidP="0071131C">
      <w:pPr>
        <w:spacing w:line="360" w:lineRule="exact"/>
        <w:ind w:rightChars="-139" w:right="-334"/>
        <w:jc w:val="both"/>
        <w:rPr>
          <w:rFonts w:eastAsia="標楷體"/>
          <w:szCs w:val="22"/>
        </w:rPr>
      </w:pPr>
      <w:r w:rsidRPr="007303A1">
        <w:rPr>
          <w:rFonts w:eastAsia="標楷體"/>
          <w:szCs w:val="22"/>
        </w:rPr>
        <w:t>申請碩士論文口試時，需檢附碩士論文相關內容已經投稿期刊</w:t>
      </w:r>
      <w:r w:rsidRPr="007303A1">
        <w:rPr>
          <w:rFonts w:eastAsia="標楷體"/>
          <w:b/>
          <w:color w:val="000000"/>
          <w:szCs w:val="22"/>
        </w:rPr>
        <w:t>、</w:t>
      </w:r>
      <w:r w:rsidRPr="007303A1">
        <w:rPr>
          <w:rFonts w:eastAsia="標楷體"/>
          <w:color w:val="000000"/>
          <w:szCs w:val="22"/>
        </w:rPr>
        <w:t>學術研討會或申請</w:t>
      </w:r>
      <w:r w:rsidRPr="007303A1">
        <w:rPr>
          <w:rFonts w:eastAsia="標楷體"/>
          <w:color w:val="000000"/>
          <w:szCs w:val="22"/>
        </w:rPr>
        <w:lastRenderedPageBreak/>
        <w:t>發明專利之</w:t>
      </w:r>
      <w:r w:rsidRPr="007303A1">
        <w:rPr>
          <w:rFonts w:eastAsia="標楷體"/>
          <w:szCs w:val="22"/>
        </w:rPr>
        <w:t>證明文件與已刊登之文稿</w:t>
      </w:r>
      <w:r w:rsidRPr="007303A1">
        <w:rPr>
          <w:rFonts w:eastAsia="標楷體"/>
          <w:b/>
          <w:szCs w:val="22"/>
        </w:rPr>
        <w:t>。</w:t>
      </w:r>
    </w:p>
    <w:p w:rsidR="0071131C" w:rsidRPr="007303A1" w:rsidRDefault="0071131C" w:rsidP="0071131C">
      <w:pPr>
        <w:spacing w:line="360" w:lineRule="exact"/>
        <w:ind w:leftChars="-225" w:left="-180" w:rightChars="-139" w:right="-334" w:hangingChars="150" w:hanging="360"/>
        <w:jc w:val="both"/>
        <w:rPr>
          <w:rFonts w:eastAsia="標楷體"/>
          <w:color w:val="000000"/>
          <w:szCs w:val="22"/>
        </w:rPr>
      </w:pPr>
      <w:r w:rsidRPr="007303A1">
        <w:rPr>
          <w:rFonts w:eastAsia="標楷體"/>
          <w:color w:val="000000"/>
          <w:szCs w:val="22"/>
        </w:rPr>
        <w:t>四、在學期間得參加博士班資格考試，通過之考試科目，其資格可保留</w:t>
      </w:r>
      <w:r w:rsidRPr="007303A1">
        <w:rPr>
          <w:rFonts w:eastAsia="標楷體"/>
          <w:color w:val="000000"/>
          <w:szCs w:val="22"/>
        </w:rPr>
        <w:t>10</w:t>
      </w:r>
      <w:r w:rsidRPr="007303A1">
        <w:rPr>
          <w:rFonts w:eastAsia="標楷體"/>
          <w:color w:val="000000"/>
          <w:szCs w:val="22"/>
        </w:rPr>
        <w:t>年。</w:t>
      </w:r>
    </w:p>
    <w:p w:rsidR="0071131C" w:rsidRPr="007303A1" w:rsidRDefault="0071131C" w:rsidP="0071131C">
      <w:pPr>
        <w:spacing w:line="360" w:lineRule="exact"/>
        <w:ind w:leftChars="-225" w:left="-180" w:rightChars="-139" w:right="-334" w:hangingChars="150" w:hanging="360"/>
        <w:jc w:val="both"/>
        <w:rPr>
          <w:rFonts w:eastAsia="標楷體"/>
          <w:szCs w:val="22"/>
        </w:rPr>
      </w:pPr>
      <w:r w:rsidRPr="007303A1">
        <w:rPr>
          <w:rFonts w:eastAsia="標楷體"/>
          <w:color w:val="000000"/>
          <w:szCs w:val="22"/>
        </w:rPr>
        <w:t>五</w:t>
      </w:r>
      <w:r w:rsidRPr="007303A1">
        <w:rPr>
          <w:rFonts w:eastAsia="標楷體"/>
          <w:szCs w:val="22"/>
        </w:rPr>
        <w:t>、其他</w:t>
      </w:r>
    </w:p>
    <w:p w:rsidR="0071131C" w:rsidRPr="007303A1" w:rsidRDefault="0071131C" w:rsidP="0071131C">
      <w:pPr>
        <w:spacing w:line="360" w:lineRule="exact"/>
        <w:ind w:left="307" w:rightChars="-139" w:right="-334" w:hangingChars="128" w:hanging="307"/>
        <w:jc w:val="both"/>
        <w:rPr>
          <w:rFonts w:eastAsia="標楷體"/>
          <w:szCs w:val="22"/>
        </w:rPr>
      </w:pPr>
      <w:r w:rsidRPr="007303A1">
        <w:rPr>
          <w:rFonts w:eastAsia="標楷體"/>
          <w:szCs w:val="22"/>
        </w:rPr>
        <w:t>1.</w:t>
      </w:r>
      <w:r w:rsidRPr="007303A1">
        <w:rPr>
          <w:rFonts w:eastAsia="標楷體"/>
          <w:szCs w:val="22"/>
        </w:rPr>
        <w:t>修習年限為一至四年，在職生得延長修業年限一年，有春季班。</w:t>
      </w:r>
    </w:p>
    <w:p w:rsidR="0071131C" w:rsidRPr="007303A1" w:rsidRDefault="0071131C" w:rsidP="0071131C">
      <w:pPr>
        <w:spacing w:line="360" w:lineRule="exact"/>
        <w:ind w:left="307" w:rightChars="-139" w:right="-334" w:hangingChars="128" w:hanging="307"/>
        <w:jc w:val="both"/>
        <w:rPr>
          <w:rFonts w:eastAsia="標楷體"/>
          <w:szCs w:val="22"/>
        </w:rPr>
      </w:pPr>
      <w:r w:rsidRPr="007303A1">
        <w:rPr>
          <w:rFonts w:eastAsia="標楷體"/>
          <w:szCs w:val="22"/>
        </w:rPr>
        <w:t>2.</w:t>
      </w:r>
      <w:r w:rsidRPr="007303A1">
        <w:rPr>
          <w:rFonts w:eastAsia="標楷體"/>
          <w:szCs w:val="22"/>
        </w:rPr>
        <w:t>入學後第一學期結束前，必須選定指導教授，並向系辦公室登記，繳交指導教授確認單。</w:t>
      </w:r>
    </w:p>
    <w:p w:rsidR="0071131C" w:rsidRPr="007303A1" w:rsidRDefault="0071131C" w:rsidP="0071131C">
      <w:pPr>
        <w:spacing w:line="360" w:lineRule="exact"/>
        <w:ind w:left="307" w:rightChars="-139" w:right="-334" w:hangingChars="128" w:hanging="307"/>
        <w:jc w:val="both"/>
        <w:rPr>
          <w:rFonts w:eastAsia="標楷體"/>
          <w:color w:val="000000"/>
          <w:szCs w:val="22"/>
        </w:rPr>
      </w:pPr>
      <w:r w:rsidRPr="007303A1">
        <w:rPr>
          <w:rFonts w:eastAsia="標楷體"/>
          <w:szCs w:val="22"/>
        </w:rPr>
        <w:t>3.</w:t>
      </w:r>
      <w:r w:rsidRPr="007303A1">
        <w:rPr>
          <w:rFonts w:eastAsia="標楷體"/>
          <w:szCs w:val="22"/>
        </w:rPr>
        <w:t>逕行攻讀博士班之申請於第二學期結束後提出，交由學術委員會議討論。</w:t>
      </w:r>
      <w:r w:rsidRPr="007303A1">
        <w:rPr>
          <w:rFonts w:eastAsia="標楷體"/>
          <w:color w:val="000000"/>
          <w:szCs w:val="22"/>
        </w:rPr>
        <w:t>錄取名額的</w:t>
      </w:r>
      <w:r w:rsidRPr="007303A1">
        <w:rPr>
          <w:rFonts w:eastAsia="標楷體"/>
          <w:color w:val="000000"/>
          <w:szCs w:val="22"/>
        </w:rPr>
        <w:t>20%</w:t>
      </w:r>
      <w:proofErr w:type="gramStart"/>
      <w:r w:rsidRPr="007303A1">
        <w:rPr>
          <w:rFonts w:eastAsia="標楷體"/>
          <w:color w:val="000000"/>
          <w:szCs w:val="22"/>
        </w:rPr>
        <w:t>以內，</w:t>
      </w:r>
      <w:proofErr w:type="gramEnd"/>
      <w:r w:rsidRPr="007303A1">
        <w:rPr>
          <w:rFonts w:eastAsia="標楷體"/>
          <w:color w:val="000000"/>
          <w:szCs w:val="22"/>
        </w:rPr>
        <w:t>核心課程及格，以研究成績</w:t>
      </w:r>
      <w:r w:rsidRPr="007303A1">
        <w:rPr>
          <w:rFonts w:eastAsia="標楷體"/>
          <w:color w:val="000000"/>
          <w:szCs w:val="22"/>
        </w:rPr>
        <w:t>(</w:t>
      </w:r>
      <w:r w:rsidRPr="007303A1">
        <w:rPr>
          <w:rFonts w:eastAsia="標楷體"/>
          <w:color w:val="000000"/>
          <w:szCs w:val="22"/>
        </w:rPr>
        <w:t>依序為國際期刊及國際會議已發表論文，國內學會期刊</w:t>
      </w:r>
      <w:r w:rsidRPr="007303A1">
        <w:rPr>
          <w:rFonts w:eastAsia="標楷體"/>
          <w:color w:val="000000"/>
          <w:szCs w:val="22"/>
        </w:rPr>
        <w:t>)</w:t>
      </w:r>
      <w:r w:rsidRPr="007303A1">
        <w:rPr>
          <w:rFonts w:eastAsia="標楷體"/>
          <w:color w:val="000000"/>
          <w:szCs w:val="22"/>
        </w:rPr>
        <w:t>來評比，評比時，論文只考慮</w:t>
      </w:r>
      <w:r w:rsidRPr="007303A1">
        <w:rPr>
          <w:rFonts w:eastAsia="標楷體"/>
          <w:color w:val="000000"/>
          <w:szCs w:val="22"/>
        </w:rPr>
        <w:t>first author</w:t>
      </w:r>
      <w:r w:rsidRPr="007303A1">
        <w:rPr>
          <w:rFonts w:eastAsia="標楷體"/>
          <w:color w:val="000000"/>
          <w:szCs w:val="22"/>
        </w:rPr>
        <w:t>；其餘為以核心課程成績來評比。申請者應附上教授推薦信二封。</w:t>
      </w:r>
    </w:p>
    <w:p w:rsidR="0071131C" w:rsidRPr="007303A1" w:rsidRDefault="0071131C" w:rsidP="0071131C">
      <w:pPr>
        <w:ind w:right="480"/>
        <w:rPr>
          <w:rFonts w:eastAsia="標楷體"/>
          <w:szCs w:val="22"/>
        </w:rPr>
      </w:pPr>
      <w:r w:rsidRPr="007303A1">
        <w:rPr>
          <w:rFonts w:eastAsia="標楷體"/>
          <w:szCs w:val="22"/>
        </w:rPr>
        <w:t>4.</w:t>
      </w:r>
      <w:r w:rsidRPr="007303A1">
        <w:rPr>
          <w:rFonts w:eastAsia="標楷體"/>
          <w:szCs w:val="22"/>
        </w:rPr>
        <w:t>其他未訂事項，依國立清華大學教務章則規定處理。</w:t>
      </w:r>
    </w:p>
    <w:p w:rsidR="0071131C" w:rsidRPr="007303A1" w:rsidRDefault="0071131C" w:rsidP="0071131C">
      <w:pPr>
        <w:ind w:right="480"/>
        <w:rPr>
          <w:rFonts w:eastAsia="標楷體"/>
          <w:szCs w:val="22"/>
        </w:rPr>
      </w:pPr>
    </w:p>
    <w:p w:rsidR="00F0155A" w:rsidRPr="0071131C" w:rsidRDefault="00F0155A"/>
    <w:sectPr w:rsidR="00F0155A" w:rsidRPr="0071131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FEA" w:rsidRDefault="00751FEA" w:rsidP="00A47ACD">
      <w:r>
        <w:separator/>
      </w:r>
    </w:p>
  </w:endnote>
  <w:endnote w:type="continuationSeparator" w:id="0">
    <w:p w:rsidR="00751FEA" w:rsidRDefault="00751FEA" w:rsidP="00A4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FEA" w:rsidRDefault="00751FEA" w:rsidP="00A47ACD">
      <w:r>
        <w:separator/>
      </w:r>
    </w:p>
  </w:footnote>
  <w:footnote w:type="continuationSeparator" w:id="0">
    <w:p w:rsidR="00751FEA" w:rsidRDefault="00751FEA" w:rsidP="00A47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31C"/>
    <w:rsid w:val="001B57B7"/>
    <w:rsid w:val="002D4FA7"/>
    <w:rsid w:val="003443F6"/>
    <w:rsid w:val="004B5CAF"/>
    <w:rsid w:val="004D321E"/>
    <w:rsid w:val="00613937"/>
    <w:rsid w:val="006353F8"/>
    <w:rsid w:val="0071131C"/>
    <w:rsid w:val="00751FEA"/>
    <w:rsid w:val="00A47ACD"/>
    <w:rsid w:val="00B744B9"/>
    <w:rsid w:val="00BD4083"/>
    <w:rsid w:val="00CE0C14"/>
    <w:rsid w:val="00F015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31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ACD"/>
    <w:pPr>
      <w:tabs>
        <w:tab w:val="center" w:pos="4153"/>
        <w:tab w:val="right" w:pos="8306"/>
      </w:tabs>
      <w:snapToGrid w:val="0"/>
    </w:pPr>
    <w:rPr>
      <w:sz w:val="20"/>
      <w:szCs w:val="20"/>
    </w:rPr>
  </w:style>
  <w:style w:type="character" w:customStyle="1" w:styleId="a4">
    <w:name w:val="頁首 字元"/>
    <w:basedOn w:val="a0"/>
    <w:link w:val="a3"/>
    <w:uiPriority w:val="99"/>
    <w:rsid w:val="00A47ACD"/>
    <w:rPr>
      <w:rFonts w:ascii="Times New Roman" w:eastAsia="新細明體" w:hAnsi="Times New Roman" w:cs="Times New Roman"/>
      <w:sz w:val="20"/>
      <w:szCs w:val="20"/>
    </w:rPr>
  </w:style>
  <w:style w:type="paragraph" w:styleId="a5">
    <w:name w:val="footer"/>
    <w:basedOn w:val="a"/>
    <w:link w:val="a6"/>
    <w:uiPriority w:val="99"/>
    <w:unhideWhenUsed/>
    <w:rsid w:val="00A47ACD"/>
    <w:pPr>
      <w:tabs>
        <w:tab w:val="center" w:pos="4153"/>
        <w:tab w:val="right" w:pos="8306"/>
      </w:tabs>
      <w:snapToGrid w:val="0"/>
    </w:pPr>
    <w:rPr>
      <w:sz w:val="20"/>
      <w:szCs w:val="20"/>
    </w:rPr>
  </w:style>
  <w:style w:type="character" w:customStyle="1" w:styleId="a6">
    <w:name w:val="頁尾 字元"/>
    <w:basedOn w:val="a0"/>
    <w:link w:val="a5"/>
    <w:uiPriority w:val="99"/>
    <w:rsid w:val="00A47AC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31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ACD"/>
    <w:pPr>
      <w:tabs>
        <w:tab w:val="center" w:pos="4153"/>
        <w:tab w:val="right" w:pos="8306"/>
      </w:tabs>
      <w:snapToGrid w:val="0"/>
    </w:pPr>
    <w:rPr>
      <w:sz w:val="20"/>
      <w:szCs w:val="20"/>
    </w:rPr>
  </w:style>
  <w:style w:type="character" w:customStyle="1" w:styleId="a4">
    <w:name w:val="頁首 字元"/>
    <w:basedOn w:val="a0"/>
    <w:link w:val="a3"/>
    <w:uiPriority w:val="99"/>
    <w:rsid w:val="00A47ACD"/>
    <w:rPr>
      <w:rFonts w:ascii="Times New Roman" w:eastAsia="新細明體" w:hAnsi="Times New Roman" w:cs="Times New Roman"/>
      <w:sz w:val="20"/>
      <w:szCs w:val="20"/>
    </w:rPr>
  </w:style>
  <w:style w:type="paragraph" w:styleId="a5">
    <w:name w:val="footer"/>
    <w:basedOn w:val="a"/>
    <w:link w:val="a6"/>
    <w:uiPriority w:val="99"/>
    <w:unhideWhenUsed/>
    <w:rsid w:val="00A47ACD"/>
    <w:pPr>
      <w:tabs>
        <w:tab w:val="center" w:pos="4153"/>
        <w:tab w:val="right" w:pos="8306"/>
      </w:tabs>
      <w:snapToGrid w:val="0"/>
    </w:pPr>
    <w:rPr>
      <w:sz w:val="20"/>
      <w:szCs w:val="20"/>
    </w:rPr>
  </w:style>
  <w:style w:type="character" w:customStyle="1" w:styleId="a6">
    <w:name w:val="頁尾 字元"/>
    <w:basedOn w:val="a0"/>
    <w:link w:val="a5"/>
    <w:uiPriority w:val="99"/>
    <w:rsid w:val="00A47AC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YH</cp:lastModifiedBy>
  <cp:revision>2</cp:revision>
  <dcterms:created xsi:type="dcterms:W3CDTF">2017-10-02T02:29:00Z</dcterms:created>
  <dcterms:modified xsi:type="dcterms:W3CDTF">2017-10-02T02:29:00Z</dcterms:modified>
</cp:coreProperties>
</file>